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F9" w:rsidRDefault="00073BF9" w:rsidP="00073BF9">
      <w:pPr>
        <w:jc w:val="center"/>
        <w:rPr>
          <w:b/>
        </w:rPr>
      </w:pPr>
    </w:p>
    <w:p w:rsidR="00073BF9" w:rsidRDefault="00073BF9" w:rsidP="00073BF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B341DB" w:rsidRPr="006F75E9" w:rsidRDefault="00B341DB" w:rsidP="006F75E9">
      <w:pPr>
        <w:jc w:val="both"/>
        <w:rPr>
          <w:b/>
        </w:rPr>
      </w:pPr>
      <w:r w:rsidRPr="00444543">
        <w:rPr>
          <w:b/>
        </w:rPr>
        <w:t>Слай</w:t>
      </w:r>
      <w:r w:rsidRPr="006F75E9">
        <w:rPr>
          <w:b/>
        </w:rPr>
        <w:t>д №1</w:t>
      </w:r>
    </w:p>
    <w:p w:rsidR="001D0415" w:rsidRPr="006F75E9" w:rsidRDefault="00D2472A" w:rsidP="006F75E9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Тема описания инновационной методики</w:t>
      </w:r>
      <w:r w:rsidR="00B341DB" w:rsidRPr="006F75E9">
        <w:rPr>
          <w:lang w:eastAsia="ru-RU"/>
        </w:rPr>
        <w:t xml:space="preserve">: </w:t>
      </w:r>
      <w:r w:rsidR="00B341DB" w:rsidRPr="006F75E9">
        <w:rPr>
          <w:b/>
          <w:lang w:eastAsia="ru-RU"/>
        </w:rPr>
        <w:t>«</w:t>
      </w:r>
      <w:r w:rsidR="00B341DB" w:rsidRPr="006F75E9">
        <w:rPr>
          <w:b/>
        </w:rPr>
        <w:t>Формирование у младших школьников учебной мотивации при использовании элементов интерактивных технологий</w:t>
      </w:r>
      <w:r>
        <w:rPr>
          <w:b/>
          <w:lang w:eastAsia="ru-RU"/>
        </w:rPr>
        <w:t>».</w:t>
      </w:r>
      <w:r>
        <w:rPr>
          <w:b/>
          <w:lang w:eastAsia="ru-RU"/>
        </w:rPr>
        <w:tab/>
      </w:r>
      <w:r w:rsidR="001D0415" w:rsidRPr="006F75E9">
        <w:t xml:space="preserve">Актуальность темы обуславливается тем, что </w:t>
      </w:r>
      <w:r w:rsidR="001D0415" w:rsidRPr="006F75E9">
        <w:rPr>
          <w:lang w:eastAsia="ru-RU"/>
        </w:rPr>
        <w:t>учебная мотивация играет важную роль в становлении личности младшего школьника, так как без нее невозможна эффективная учебная деятельность, развитие способностей и потребности субъекта к самосовершенствованию, саморазвитию, самообразованию.</w:t>
      </w:r>
    </w:p>
    <w:p w:rsidR="00B341DB" w:rsidRPr="006F75E9" w:rsidRDefault="001D0415" w:rsidP="006F75E9">
      <w:pPr>
        <w:spacing w:after="0"/>
        <w:ind w:firstLine="709"/>
        <w:jc w:val="both"/>
      </w:pPr>
      <w:r w:rsidRPr="006F75E9">
        <w:t xml:space="preserve">В связи с этим, приоритетной задачей Федерального государственного образовательного стандарта начального общего образования является развитие положительной учебной мотивации учащихся как важного условия улучшения качества образования. </w:t>
      </w:r>
    </w:p>
    <w:p w:rsidR="00B341DB" w:rsidRPr="006F75E9" w:rsidRDefault="00B341DB" w:rsidP="006F75E9">
      <w:pPr>
        <w:jc w:val="both"/>
        <w:rPr>
          <w:b/>
        </w:rPr>
      </w:pPr>
      <w:r w:rsidRPr="006F75E9">
        <w:rPr>
          <w:b/>
        </w:rPr>
        <w:t>Слайд № 2</w:t>
      </w:r>
    </w:p>
    <w:p w:rsidR="00431B68" w:rsidRPr="006F75E9" w:rsidRDefault="00F762B8" w:rsidP="006F75E9">
      <w:pPr>
        <w:spacing w:after="0"/>
        <w:ind w:firstLine="709"/>
        <w:jc w:val="both"/>
        <w:rPr>
          <w:lang w:eastAsia="ru-RU"/>
        </w:rPr>
      </w:pPr>
      <w:r w:rsidRPr="006F75E9">
        <w:t xml:space="preserve">Особенности мотивации учебной деятельности в младшем школьном возрасте рассмотрены в трудах </w:t>
      </w:r>
      <w:r w:rsidR="00C82EB7" w:rsidRPr="006F75E9">
        <w:t xml:space="preserve"> Бориса Герасимовича </w:t>
      </w:r>
      <w:r w:rsidR="00C82EB7" w:rsidRPr="006F75E9">
        <w:rPr>
          <w:b/>
        </w:rPr>
        <w:t>Ананьева</w:t>
      </w:r>
      <w:r w:rsidR="00C82EB7" w:rsidRPr="006F75E9">
        <w:t>,</w:t>
      </w:r>
      <w:r w:rsidR="00C82EB7" w:rsidRPr="006F75E9">
        <w:rPr>
          <w:rFonts w:eastAsia="+mn-ea"/>
          <w:color w:val="000000"/>
          <w:kern w:val="24"/>
        </w:rPr>
        <w:t xml:space="preserve"> </w:t>
      </w:r>
      <w:r w:rsidR="00C82EB7" w:rsidRPr="006F75E9">
        <w:t xml:space="preserve"> Тамары Геннадьевны </w:t>
      </w:r>
      <w:r w:rsidR="00C82EB7" w:rsidRPr="006F75E9">
        <w:rPr>
          <w:b/>
        </w:rPr>
        <w:t>Богдановой,</w:t>
      </w:r>
      <w:r w:rsidR="00CF58A4" w:rsidRPr="006F75E9">
        <w:t xml:space="preserve"> Ирины Владимировны </w:t>
      </w:r>
      <w:r w:rsidR="00CF58A4" w:rsidRPr="006F75E9">
        <w:rPr>
          <w:b/>
        </w:rPr>
        <w:t>Дубровиной</w:t>
      </w:r>
      <w:r w:rsidR="00CF58A4" w:rsidRPr="006F75E9">
        <w:t xml:space="preserve">, Татьяны Владимировны </w:t>
      </w:r>
      <w:r w:rsidRPr="006F75E9">
        <w:rPr>
          <w:b/>
        </w:rPr>
        <w:t>Рюминой</w:t>
      </w:r>
      <w:r w:rsidRPr="006F75E9">
        <w:t xml:space="preserve"> и других.</w:t>
      </w:r>
      <w:r w:rsidR="00431B68" w:rsidRPr="006F75E9">
        <w:rPr>
          <w:lang w:eastAsia="ru-RU"/>
        </w:rPr>
        <w:t xml:space="preserve"> </w:t>
      </w:r>
    </w:p>
    <w:p w:rsidR="00C351B4" w:rsidRDefault="00431B68" w:rsidP="006F75E9">
      <w:pPr>
        <w:tabs>
          <w:tab w:val="left" w:pos="726"/>
        </w:tabs>
        <w:spacing w:after="0"/>
        <w:jc w:val="both"/>
        <w:rPr>
          <w:b/>
        </w:rPr>
      </w:pPr>
      <w:r w:rsidRPr="006F75E9">
        <w:rPr>
          <w:b/>
        </w:rPr>
        <w:t>Слайд № 3</w:t>
      </w:r>
    </w:p>
    <w:p w:rsidR="00F762B8" w:rsidRPr="006F75E9" w:rsidRDefault="00431B68" w:rsidP="006F75E9">
      <w:pPr>
        <w:spacing w:after="0"/>
        <w:ind w:firstLine="709"/>
        <w:jc w:val="both"/>
      </w:pPr>
      <w:r w:rsidRPr="006F75E9">
        <w:rPr>
          <w:lang w:eastAsia="ru-RU"/>
        </w:rPr>
        <w:t xml:space="preserve">В работах </w:t>
      </w:r>
      <w:r w:rsidR="00C351B4" w:rsidRPr="006F75E9">
        <w:t>Виталия  Кузьмича</w:t>
      </w:r>
      <w:r w:rsidRPr="006F75E9">
        <w:t xml:space="preserve"> </w:t>
      </w:r>
      <w:r w:rsidRPr="006F75E9">
        <w:rPr>
          <w:b/>
        </w:rPr>
        <w:t>Дьяченко</w:t>
      </w:r>
      <w:r w:rsidRPr="006F75E9">
        <w:t xml:space="preserve">, </w:t>
      </w:r>
      <w:r w:rsidR="00C351B4" w:rsidRPr="006F75E9">
        <w:t xml:space="preserve">Елены Константиновны </w:t>
      </w:r>
      <w:proofErr w:type="spellStart"/>
      <w:r w:rsidR="00C351B4" w:rsidRPr="006F75E9">
        <w:rPr>
          <w:b/>
        </w:rPr>
        <w:t>Григальчик</w:t>
      </w:r>
      <w:proofErr w:type="spellEnd"/>
      <w:r w:rsidR="00C351B4" w:rsidRPr="006F75E9">
        <w:t xml:space="preserve">, </w:t>
      </w:r>
      <w:r w:rsidR="00E14713" w:rsidRPr="006F75E9">
        <w:rPr>
          <w:bCs/>
          <w:shd w:val="clear" w:color="auto" w:fill="FFFFFF"/>
        </w:rPr>
        <w:t>Николая Михайловича</w:t>
      </w:r>
      <w:r w:rsidR="00E14713" w:rsidRPr="006F75E9">
        <w:rPr>
          <w:bCs/>
          <w:color w:val="333333"/>
          <w:shd w:val="clear" w:color="auto" w:fill="FFFFFF"/>
        </w:rPr>
        <w:t xml:space="preserve"> </w:t>
      </w:r>
      <w:proofErr w:type="spellStart"/>
      <w:r w:rsidRPr="006F75E9">
        <w:rPr>
          <w:b/>
        </w:rPr>
        <w:t>Борытко</w:t>
      </w:r>
      <w:proofErr w:type="spellEnd"/>
      <w:r w:rsidRPr="006F75E9">
        <w:t xml:space="preserve"> проведены </w:t>
      </w:r>
      <w:r w:rsidR="00D2472A">
        <w:t>методики</w:t>
      </w:r>
      <w:r w:rsidRPr="006F75E9">
        <w:t xml:space="preserve"> в области изучения интерактивных методов обучения, в которых показывается их значимость  в формировании учебной мотивации учащихся.</w:t>
      </w:r>
    </w:p>
    <w:p w:rsidR="00CF58A4" w:rsidRPr="006F75E9" w:rsidRDefault="00C351B4" w:rsidP="006F75E9">
      <w:pPr>
        <w:tabs>
          <w:tab w:val="left" w:pos="726"/>
        </w:tabs>
        <w:spacing w:after="0"/>
        <w:jc w:val="both"/>
        <w:rPr>
          <w:b/>
        </w:rPr>
      </w:pPr>
      <w:r w:rsidRPr="006F75E9">
        <w:rPr>
          <w:b/>
        </w:rPr>
        <w:t>Слайд № 4</w:t>
      </w:r>
    </w:p>
    <w:p w:rsidR="00C351B4" w:rsidRPr="006F75E9" w:rsidRDefault="00C351B4" w:rsidP="006F75E9">
      <w:pPr>
        <w:tabs>
          <w:tab w:val="left" w:pos="726"/>
        </w:tabs>
        <w:spacing w:after="0"/>
        <w:jc w:val="both"/>
        <w:rPr>
          <w:b/>
        </w:rPr>
      </w:pPr>
    </w:p>
    <w:p w:rsidR="00B341DB" w:rsidRPr="006F75E9" w:rsidRDefault="00D2472A" w:rsidP="006F75E9">
      <w:pPr>
        <w:tabs>
          <w:tab w:val="left" w:pos="726"/>
        </w:tabs>
        <w:spacing w:after="0"/>
        <w:ind w:firstLine="720"/>
        <w:jc w:val="both"/>
        <w:rPr>
          <w:b/>
          <w:lang w:eastAsia="ru-RU"/>
        </w:rPr>
      </w:pPr>
      <w:r>
        <w:rPr>
          <w:lang w:eastAsia="ru-RU"/>
        </w:rPr>
        <w:t>В основе наших</w:t>
      </w:r>
      <w:r w:rsidR="00B341DB" w:rsidRPr="006F75E9">
        <w:rPr>
          <w:lang w:eastAsia="ru-RU"/>
        </w:rPr>
        <w:t xml:space="preserve"> </w:t>
      </w:r>
      <w:r>
        <w:rPr>
          <w:lang w:eastAsia="ru-RU"/>
        </w:rPr>
        <w:t>инновационных методик</w:t>
      </w:r>
      <w:r w:rsidRPr="006F75E9">
        <w:rPr>
          <w:lang w:eastAsia="ru-RU"/>
        </w:rPr>
        <w:t xml:space="preserve"> </w:t>
      </w:r>
      <w:r w:rsidR="00B341DB" w:rsidRPr="006F75E9">
        <w:rPr>
          <w:lang w:eastAsia="ru-RU"/>
        </w:rPr>
        <w:t>лежат</w:t>
      </w:r>
      <w:r w:rsidR="00B341DB" w:rsidRPr="006F75E9">
        <w:rPr>
          <w:b/>
          <w:lang w:eastAsia="ru-RU"/>
        </w:rPr>
        <w:t xml:space="preserve"> </w:t>
      </w:r>
      <w:r w:rsidR="00431B68" w:rsidRPr="006F75E9">
        <w:t xml:space="preserve">теории мотивации учебной </w:t>
      </w:r>
      <w:proofErr w:type="gramStart"/>
      <w:r w:rsidR="00431B68" w:rsidRPr="006F75E9">
        <w:t>деятельности ,</w:t>
      </w:r>
      <w:proofErr w:type="gramEnd"/>
      <w:r w:rsidR="00431B68" w:rsidRPr="006F75E9">
        <w:t xml:space="preserve"> которые отражены в трудах </w:t>
      </w:r>
      <w:r w:rsidR="00BB7E75" w:rsidRPr="006F75E9">
        <w:rPr>
          <w:b/>
        </w:rPr>
        <w:t xml:space="preserve">Даниила Борисовича </w:t>
      </w:r>
      <w:r w:rsidR="00BB7E75" w:rsidRPr="006F75E9">
        <w:rPr>
          <w:b/>
        </w:rPr>
        <w:lastRenderedPageBreak/>
        <w:t>Эльконина</w:t>
      </w:r>
      <w:r w:rsidR="00BB7E75" w:rsidRPr="006F75E9">
        <w:t xml:space="preserve"> , </w:t>
      </w:r>
      <w:r w:rsidR="008E7F2C" w:rsidRPr="006F75E9">
        <w:rPr>
          <w:b/>
        </w:rPr>
        <w:t xml:space="preserve">Аэлиты </w:t>
      </w:r>
      <w:proofErr w:type="spellStart"/>
      <w:r w:rsidR="008E7F2C" w:rsidRPr="006F75E9">
        <w:rPr>
          <w:b/>
        </w:rPr>
        <w:t>Капитолиновны</w:t>
      </w:r>
      <w:proofErr w:type="spellEnd"/>
      <w:r w:rsidR="008E7F2C" w:rsidRPr="006F75E9">
        <w:rPr>
          <w:b/>
        </w:rPr>
        <w:t xml:space="preserve"> Марковой</w:t>
      </w:r>
      <w:r w:rsidR="008E7F2C" w:rsidRPr="006F75E9">
        <w:t xml:space="preserve">, </w:t>
      </w:r>
      <w:r w:rsidR="008E7F2C" w:rsidRPr="006F75E9">
        <w:rPr>
          <w:b/>
        </w:rPr>
        <w:t>Павла Максимовича</w:t>
      </w:r>
      <w:r w:rsidR="00431B68" w:rsidRPr="006F75E9">
        <w:rPr>
          <w:b/>
        </w:rPr>
        <w:t xml:space="preserve"> Якобсона</w:t>
      </w:r>
      <w:r w:rsidR="008E7F2C" w:rsidRPr="006F75E9">
        <w:rPr>
          <w:b/>
        </w:rPr>
        <w:t>,</w:t>
      </w:r>
      <w:r w:rsidR="00431B68" w:rsidRPr="006F75E9">
        <w:rPr>
          <w:b/>
          <w:lang w:eastAsia="ru-RU"/>
        </w:rPr>
        <w:t xml:space="preserve"> </w:t>
      </w:r>
      <w:r w:rsidR="008E7F2C" w:rsidRPr="006F75E9">
        <w:rPr>
          <w:b/>
        </w:rPr>
        <w:t xml:space="preserve">Лидии Ильиничны </w:t>
      </w:r>
      <w:proofErr w:type="spellStart"/>
      <w:r w:rsidR="008E7F2C" w:rsidRPr="006F75E9">
        <w:rPr>
          <w:b/>
        </w:rPr>
        <w:t>Божович</w:t>
      </w:r>
      <w:proofErr w:type="spellEnd"/>
      <w:r w:rsidR="008E7F2C" w:rsidRPr="006F75E9">
        <w:rPr>
          <w:b/>
        </w:rPr>
        <w:t>, .</w:t>
      </w:r>
    </w:p>
    <w:p w:rsidR="005C330D" w:rsidRPr="006F75E9" w:rsidRDefault="00B341DB" w:rsidP="006F75E9">
      <w:pPr>
        <w:ind w:firstLine="708"/>
        <w:jc w:val="both"/>
      </w:pPr>
      <w:r w:rsidRPr="006F75E9">
        <w:rPr>
          <w:color w:val="000000"/>
        </w:rPr>
        <w:t xml:space="preserve">Анализ психолого – педагогической литературы </w:t>
      </w:r>
      <w:r w:rsidRPr="006F75E9">
        <w:t xml:space="preserve">по теме показывает, что изучаемая проблема исследована довольно </w:t>
      </w:r>
      <w:proofErr w:type="gramStart"/>
      <w:r w:rsidRPr="006F75E9">
        <w:t>широко .</w:t>
      </w:r>
      <w:proofErr w:type="gramEnd"/>
      <w:r w:rsidRPr="006F75E9">
        <w:t xml:space="preserve"> Однако </w:t>
      </w:r>
      <w:r w:rsidR="005C330D" w:rsidRPr="006F75E9">
        <w:t xml:space="preserve">в различных концепциях нет однозначного ответа на вопрос о влиянии элементов  интерактивных технологий  на формирование у младших школьников учебной мотивации. </w:t>
      </w:r>
      <w:r w:rsidR="005C330D" w:rsidRPr="006F75E9">
        <w:rPr>
          <w:lang w:eastAsia="ru-RU"/>
        </w:rPr>
        <w:t>Не выявлены педагогические условия эффективного формирования у младших школьников учебной мотивации при использовании элементов интерактивных технологий</w:t>
      </w:r>
      <w:r w:rsidR="005C330D" w:rsidRPr="006F75E9">
        <w:t xml:space="preserve">. </w:t>
      </w:r>
      <w:r w:rsidR="005C330D" w:rsidRPr="006F75E9">
        <w:tab/>
      </w:r>
      <w:r w:rsidR="005C330D" w:rsidRPr="006F75E9">
        <w:tab/>
      </w:r>
      <w:r w:rsidR="005C330D" w:rsidRPr="006F75E9">
        <w:tab/>
        <w:t xml:space="preserve">Поэтому существует </w:t>
      </w:r>
      <w:r w:rsidR="005C330D" w:rsidRPr="006F75E9">
        <w:rPr>
          <w:b/>
        </w:rPr>
        <w:t>противоречие</w:t>
      </w:r>
      <w:r w:rsidR="005C330D" w:rsidRPr="006F75E9">
        <w:t xml:space="preserve"> между необходимостью формирования у младших школьников учебной мотивации и </w:t>
      </w:r>
      <w:proofErr w:type="spellStart"/>
      <w:r w:rsidR="005C330D" w:rsidRPr="006F75E9">
        <w:t>неразработанностью</w:t>
      </w:r>
      <w:proofErr w:type="spellEnd"/>
      <w:r w:rsidR="005C330D" w:rsidRPr="006F75E9">
        <w:t xml:space="preserve"> педагогических условий использования элементов интерактивных технологий, способствующих данному процессу.</w:t>
      </w:r>
      <w:r w:rsidR="005C330D" w:rsidRPr="006F75E9">
        <w:rPr>
          <w:color w:val="FF0000"/>
        </w:rPr>
        <w:t xml:space="preserve">  </w:t>
      </w:r>
      <w:r w:rsidRPr="006F75E9">
        <w:rPr>
          <w:color w:val="000000"/>
          <w:spacing w:val="-2"/>
        </w:rPr>
        <w:tab/>
      </w:r>
      <w:r w:rsidRPr="006F75E9">
        <w:rPr>
          <w:color w:val="000000"/>
          <w:spacing w:val="-2"/>
        </w:rPr>
        <w:tab/>
      </w:r>
      <w:r w:rsidRPr="006F75E9">
        <w:rPr>
          <w:lang w:eastAsia="ru-RU"/>
        </w:rPr>
        <w:tab/>
      </w:r>
      <w:r w:rsidRPr="006F75E9">
        <w:t xml:space="preserve">Данное противоречие определило </w:t>
      </w:r>
      <w:r w:rsidRPr="006F75E9">
        <w:rPr>
          <w:b/>
          <w:bCs/>
          <w:iCs/>
        </w:rPr>
        <w:t>проблему</w:t>
      </w:r>
      <w:r w:rsidRPr="006F75E9">
        <w:t xml:space="preserve">, </w:t>
      </w:r>
      <w:r w:rsidR="005C330D" w:rsidRPr="006F75E9">
        <w:t xml:space="preserve">каковы педагогические условия использования   элементов интерактивных технологий  с целью формирования у младших школьников учебной мотивации. </w:t>
      </w:r>
    </w:p>
    <w:p w:rsidR="00B341DB" w:rsidRPr="006F75E9" w:rsidRDefault="005C330D" w:rsidP="006F75E9">
      <w:pPr>
        <w:ind w:firstLine="708"/>
        <w:jc w:val="both"/>
        <w:rPr>
          <w:b/>
        </w:rPr>
      </w:pPr>
      <w:r w:rsidRPr="006F75E9">
        <w:rPr>
          <w:b/>
          <w:lang w:eastAsia="ru-RU"/>
        </w:rPr>
        <w:t>Слайд № 5</w:t>
      </w:r>
    </w:p>
    <w:p w:rsidR="00B341DB" w:rsidRPr="006F75E9" w:rsidRDefault="00B341DB" w:rsidP="006F75E9">
      <w:pPr>
        <w:widowControl w:val="0"/>
        <w:spacing w:after="0"/>
        <w:ind w:firstLine="709"/>
        <w:contextualSpacing/>
        <w:jc w:val="both"/>
      </w:pPr>
      <w:r w:rsidRPr="006F75E9">
        <w:rPr>
          <w:b/>
          <w:lang w:eastAsia="ru-RU"/>
        </w:rPr>
        <w:t xml:space="preserve">Объект и предмет </w:t>
      </w:r>
      <w:r w:rsidRPr="006F75E9">
        <w:rPr>
          <w:lang w:eastAsia="ru-RU"/>
        </w:rPr>
        <w:t xml:space="preserve">представлены на слайде, а </w:t>
      </w:r>
      <w:r w:rsidRPr="006F75E9">
        <w:rPr>
          <w:b/>
          <w:color w:val="000000"/>
          <w:shd w:val="clear" w:color="auto" w:fill="FFFFFF"/>
        </w:rPr>
        <w:t>целью мы определили следующее</w:t>
      </w:r>
      <w:r w:rsidRPr="006F75E9">
        <w:rPr>
          <w:color w:val="000000"/>
          <w:shd w:val="clear" w:color="auto" w:fill="FFFFFF"/>
        </w:rPr>
        <w:t xml:space="preserve">: </w:t>
      </w:r>
      <w:r w:rsidR="005C330D" w:rsidRPr="006F75E9">
        <w:t>выявить, обосновать и реализовать на практике педагогические условия формирования у младших школьников учебной мотивации при использовании элементов интерактивных технологий.</w:t>
      </w:r>
      <w:r w:rsidRPr="006F75E9">
        <w:rPr>
          <w:b/>
          <w:lang w:eastAsia="ru-RU"/>
        </w:rPr>
        <w:tab/>
      </w:r>
      <w:r w:rsidRPr="006F75E9">
        <w:rPr>
          <w:b/>
          <w:lang w:eastAsia="ru-RU"/>
        </w:rPr>
        <w:tab/>
      </w:r>
      <w:r w:rsidRPr="006F75E9">
        <w:rPr>
          <w:b/>
          <w:lang w:eastAsia="ru-RU"/>
        </w:rPr>
        <w:tab/>
      </w:r>
      <w:r w:rsidRPr="006F75E9">
        <w:rPr>
          <w:b/>
          <w:lang w:eastAsia="ru-RU"/>
        </w:rPr>
        <w:tab/>
      </w:r>
      <w:r w:rsidRPr="006F75E9">
        <w:rPr>
          <w:b/>
          <w:lang w:eastAsia="ru-RU"/>
        </w:rPr>
        <w:tab/>
      </w:r>
    </w:p>
    <w:p w:rsidR="00B341DB" w:rsidRPr="006F75E9" w:rsidRDefault="005C330D" w:rsidP="006F75E9">
      <w:pPr>
        <w:jc w:val="both"/>
        <w:rPr>
          <w:b/>
          <w:lang w:eastAsia="ru-RU"/>
        </w:rPr>
      </w:pPr>
      <w:r w:rsidRPr="006F75E9">
        <w:rPr>
          <w:b/>
          <w:lang w:eastAsia="ru-RU"/>
        </w:rPr>
        <w:t>Слайд № 6</w:t>
      </w:r>
    </w:p>
    <w:p w:rsidR="00B341DB" w:rsidRPr="006F75E9" w:rsidRDefault="00B341DB" w:rsidP="006F75E9">
      <w:pPr>
        <w:spacing w:after="0"/>
        <w:ind w:firstLine="709"/>
        <w:jc w:val="both"/>
      </w:pPr>
      <w:r w:rsidRPr="006F75E9">
        <w:t xml:space="preserve">В соответствии с предметом, объектом, целью и гипотезой </w:t>
      </w:r>
      <w:r w:rsidR="00D2472A">
        <w:rPr>
          <w:lang w:eastAsia="ru-RU"/>
        </w:rPr>
        <w:t>инновационных методик</w:t>
      </w:r>
      <w:r w:rsidRPr="006F75E9">
        <w:t xml:space="preserve"> были определены следующие </w:t>
      </w:r>
      <w:r w:rsidRPr="006F75E9">
        <w:rPr>
          <w:b/>
        </w:rPr>
        <w:t xml:space="preserve">задачи, </w:t>
      </w:r>
      <w:r w:rsidRPr="006F75E9">
        <w:t>представленные на</w:t>
      </w:r>
      <w:r w:rsidRPr="006F75E9">
        <w:rPr>
          <w:b/>
        </w:rPr>
        <w:t xml:space="preserve"> </w:t>
      </w:r>
      <w:proofErr w:type="gramStart"/>
      <w:r w:rsidRPr="006F75E9">
        <w:rPr>
          <w:b/>
        </w:rPr>
        <w:t>слайде</w:t>
      </w:r>
      <w:r w:rsidR="005C330D" w:rsidRPr="006F75E9">
        <w:rPr>
          <w:b/>
        </w:rPr>
        <w:t xml:space="preserve"> </w:t>
      </w:r>
      <w:r w:rsidRPr="006F75E9">
        <w:rPr>
          <w:b/>
        </w:rPr>
        <w:t>.</w:t>
      </w:r>
      <w:proofErr w:type="gramEnd"/>
    </w:p>
    <w:p w:rsidR="007907AB" w:rsidRPr="006F75E9" w:rsidRDefault="007907AB" w:rsidP="006F75E9">
      <w:pPr>
        <w:widowControl w:val="0"/>
        <w:spacing w:after="0"/>
        <w:ind w:firstLine="709"/>
        <w:contextualSpacing/>
        <w:jc w:val="both"/>
      </w:pPr>
      <w:r w:rsidRPr="006F75E9">
        <w:t xml:space="preserve">Цель, объект и предмет позволили сформулировать </w:t>
      </w:r>
      <w:r w:rsidRPr="006F75E9">
        <w:rPr>
          <w:rStyle w:val="a7"/>
        </w:rPr>
        <w:t>гипотезу</w:t>
      </w:r>
      <w:r w:rsidRPr="006F75E9">
        <w:t xml:space="preserve">, согласно которой процесс формирования у младших школьников учебной мотивации при использовании элементов интерактивных технологий будет проходить </w:t>
      </w:r>
      <w:r w:rsidRPr="006F75E9">
        <w:lastRenderedPageBreak/>
        <w:t xml:space="preserve">наиболее эффективно </w:t>
      </w:r>
      <w:r w:rsidRPr="006F75E9">
        <w:rPr>
          <w:b/>
        </w:rPr>
        <w:t>при следующих условиях</w:t>
      </w:r>
      <w:r w:rsidRPr="006F75E9">
        <w:t>:</w:t>
      </w:r>
    </w:p>
    <w:p w:rsidR="007907AB" w:rsidRPr="006F75E9" w:rsidRDefault="007907AB" w:rsidP="006F75E9">
      <w:pPr>
        <w:widowControl w:val="0"/>
        <w:spacing w:after="0"/>
        <w:ind w:firstLine="709"/>
        <w:contextualSpacing/>
        <w:jc w:val="both"/>
        <w:rPr>
          <w:color w:val="000000"/>
        </w:rPr>
      </w:pPr>
      <w:r w:rsidRPr="006F75E9">
        <w:rPr>
          <w:color w:val="000000"/>
        </w:rPr>
        <w:t xml:space="preserve">- </w:t>
      </w:r>
      <w:r w:rsidRPr="006F75E9">
        <w:rPr>
          <w:b/>
          <w:color w:val="000000"/>
        </w:rPr>
        <w:t>включение разнообразных элементов интерактивных технологий при организации групповой работы</w:t>
      </w:r>
      <w:r w:rsidRPr="006F75E9">
        <w:rPr>
          <w:color w:val="000000"/>
        </w:rPr>
        <w:t>;</w:t>
      </w:r>
    </w:p>
    <w:p w:rsidR="007907AB" w:rsidRPr="006F75E9" w:rsidRDefault="007907AB" w:rsidP="006F75E9">
      <w:pPr>
        <w:widowControl w:val="0"/>
        <w:spacing w:after="0"/>
        <w:ind w:firstLine="709"/>
        <w:contextualSpacing/>
        <w:jc w:val="both"/>
        <w:rPr>
          <w:color w:val="000000"/>
        </w:rPr>
      </w:pPr>
      <w:r w:rsidRPr="006F75E9">
        <w:rPr>
          <w:b/>
          <w:color w:val="000000"/>
        </w:rPr>
        <w:t>- использование элементов интерактивных технологий на разных этапах урока для активизации учебной мотивации младших школьников</w:t>
      </w:r>
      <w:r w:rsidRPr="006F75E9">
        <w:rPr>
          <w:color w:val="000000"/>
        </w:rPr>
        <w:t>.</w:t>
      </w:r>
    </w:p>
    <w:p w:rsidR="00B341DB" w:rsidRPr="006F75E9" w:rsidRDefault="009B2351" w:rsidP="006F75E9">
      <w:pPr>
        <w:jc w:val="both"/>
        <w:rPr>
          <w:b/>
          <w:lang w:eastAsia="ru-RU"/>
        </w:rPr>
      </w:pPr>
      <w:r w:rsidRPr="006F75E9">
        <w:rPr>
          <w:b/>
          <w:lang w:eastAsia="ru-RU"/>
        </w:rPr>
        <w:t>Слайд № 7</w:t>
      </w:r>
    </w:p>
    <w:p w:rsidR="009B2351" w:rsidRPr="006F75E9" w:rsidRDefault="00B341DB" w:rsidP="006F75E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F75E9">
        <w:t>Анализ литературы позволил определить основные</w:t>
      </w:r>
      <w:r w:rsidR="004A33B8">
        <w:t xml:space="preserve"> понятия исследуемой </w:t>
      </w:r>
      <w:proofErr w:type="gramStart"/>
      <w:r w:rsidR="004A33B8">
        <w:t xml:space="preserve">проблемы: </w:t>
      </w:r>
      <w:r w:rsidR="00FF6F5B" w:rsidRPr="006F75E9">
        <w:t xml:space="preserve"> </w:t>
      </w:r>
      <w:r w:rsidRPr="006F75E9">
        <w:t>«</w:t>
      </w:r>
      <w:proofErr w:type="gramEnd"/>
      <w:r w:rsidR="00FF6F5B" w:rsidRPr="006F75E9">
        <w:t>учебная мотивация</w:t>
      </w:r>
      <w:r w:rsidRPr="006F75E9">
        <w:rPr>
          <w:bCs/>
        </w:rPr>
        <w:t>»</w:t>
      </w:r>
      <w:r w:rsidR="004A33B8">
        <w:rPr>
          <w:bCs/>
        </w:rPr>
        <w:t>, «Интерактивные технологии обучения»</w:t>
      </w:r>
      <w:r w:rsidRPr="006F75E9">
        <w:rPr>
          <w:b/>
          <w:bCs/>
        </w:rPr>
        <w:t xml:space="preserve"> , которые представлены на слайде.</w:t>
      </w:r>
    </w:p>
    <w:p w:rsidR="00473C68" w:rsidRPr="006F75E9" w:rsidRDefault="009B2351" w:rsidP="006F75E9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F75E9">
        <w:rPr>
          <w:rFonts w:ascii="Times New Roman" w:hAnsi="Times New Roman"/>
          <w:sz w:val="28"/>
          <w:szCs w:val="28"/>
        </w:rPr>
        <w:t xml:space="preserve"> </w:t>
      </w:r>
      <w:r w:rsidR="00B341DB" w:rsidRPr="006F75E9">
        <w:rPr>
          <w:rStyle w:val="a4"/>
          <w:rFonts w:ascii="Times New Roman" w:hAnsi="Times New Roman"/>
          <w:sz w:val="28"/>
          <w:szCs w:val="28"/>
        </w:rPr>
        <w:t xml:space="preserve">Обобщая приведенные определения </w:t>
      </w:r>
      <w:r w:rsidR="00B341DB" w:rsidRPr="006F75E9">
        <w:rPr>
          <w:rStyle w:val="FontStyle15"/>
          <w:rFonts w:ascii="Times New Roman" w:eastAsia="Calibri" w:hAnsi="Times New Roman"/>
          <w:sz w:val="28"/>
          <w:szCs w:val="28"/>
        </w:rPr>
        <w:t xml:space="preserve"> можно сделать вы</w:t>
      </w:r>
      <w:r w:rsidR="00B341DB" w:rsidRPr="006F75E9">
        <w:rPr>
          <w:rStyle w:val="FontStyle15"/>
          <w:rFonts w:ascii="Times New Roman" w:eastAsia="Calibri" w:hAnsi="Times New Roman"/>
          <w:sz w:val="28"/>
          <w:szCs w:val="28"/>
        </w:rPr>
        <w:softHyphen/>
        <w:t xml:space="preserve">вод о том, что понятие </w:t>
      </w:r>
      <w:r w:rsidRPr="006F75E9">
        <w:rPr>
          <w:rStyle w:val="FontStyle15"/>
          <w:rFonts w:ascii="Times New Roman" w:eastAsia="Calibri" w:hAnsi="Times New Roman"/>
          <w:sz w:val="28"/>
          <w:szCs w:val="28"/>
        </w:rPr>
        <w:t>«</w:t>
      </w:r>
      <w:r w:rsidRPr="006F75E9">
        <w:rPr>
          <w:rFonts w:ascii="Times New Roman" w:hAnsi="Times New Roman"/>
          <w:b/>
          <w:sz w:val="28"/>
          <w:szCs w:val="28"/>
        </w:rPr>
        <w:t>у</w:t>
      </w:r>
      <w:r w:rsidRPr="006F75E9">
        <w:rPr>
          <w:rFonts w:ascii="Times New Roman" w:hAnsi="Times New Roman"/>
          <w:b/>
          <w:color w:val="auto"/>
          <w:sz w:val="28"/>
          <w:szCs w:val="28"/>
        </w:rPr>
        <w:t>чебная мотивация</w:t>
      </w:r>
      <w:r w:rsidRPr="006F75E9">
        <w:rPr>
          <w:rFonts w:ascii="Times New Roman" w:hAnsi="Times New Roman"/>
          <w:b/>
          <w:sz w:val="28"/>
          <w:szCs w:val="28"/>
        </w:rPr>
        <w:t>»</w:t>
      </w:r>
      <w:r w:rsidRPr="006F75E9">
        <w:rPr>
          <w:rFonts w:ascii="Times New Roman" w:hAnsi="Times New Roman"/>
          <w:color w:val="auto"/>
          <w:sz w:val="28"/>
          <w:szCs w:val="28"/>
        </w:rPr>
        <w:t xml:space="preserve"> – это сложное, системное образование, состоящее из познавательных и социальных мотивов учения</w:t>
      </w:r>
      <w:r w:rsidRPr="006F75E9">
        <w:rPr>
          <w:rFonts w:ascii="Times New Roman" w:hAnsi="Times New Roman"/>
          <w:sz w:val="28"/>
          <w:szCs w:val="28"/>
        </w:rPr>
        <w:t xml:space="preserve">. </w:t>
      </w:r>
      <w:r w:rsidRPr="006F75E9">
        <w:rPr>
          <w:rFonts w:ascii="Times New Roman" w:hAnsi="Times New Roman"/>
          <w:sz w:val="28"/>
          <w:szCs w:val="28"/>
        </w:rPr>
        <w:tab/>
      </w:r>
      <w:r w:rsidRPr="006F75E9">
        <w:rPr>
          <w:rFonts w:ascii="Times New Roman" w:hAnsi="Times New Roman"/>
          <w:sz w:val="28"/>
          <w:szCs w:val="28"/>
        </w:rPr>
        <w:tab/>
      </w:r>
      <w:r w:rsidRPr="006F75E9">
        <w:rPr>
          <w:rFonts w:ascii="Times New Roman" w:hAnsi="Times New Roman"/>
          <w:sz w:val="28"/>
          <w:szCs w:val="28"/>
        </w:rPr>
        <w:tab/>
      </w:r>
      <w:r w:rsidRPr="006F75E9">
        <w:rPr>
          <w:rFonts w:ascii="Times New Roman" w:hAnsi="Times New Roman"/>
          <w:color w:val="auto"/>
          <w:sz w:val="28"/>
          <w:szCs w:val="28"/>
        </w:rPr>
        <w:t xml:space="preserve">Таким образом, </w:t>
      </w:r>
      <w:bookmarkStart w:id="0" w:name="429"/>
      <w:r w:rsidRPr="006F75E9">
        <w:rPr>
          <w:rFonts w:ascii="Times New Roman" w:hAnsi="Times New Roman"/>
          <w:color w:val="auto"/>
          <w:sz w:val="28"/>
          <w:szCs w:val="28"/>
        </w:rPr>
        <w:t xml:space="preserve">под </w:t>
      </w:r>
      <w:r w:rsidR="00473C68" w:rsidRPr="006F75E9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F75E9">
        <w:rPr>
          <w:rFonts w:ascii="Times New Roman" w:hAnsi="Times New Roman"/>
          <w:b/>
          <w:color w:val="auto"/>
          <w:sz w:val="28"/>
          <w:szCs w:val="28"/>
        </w:rPr>
        <w:t>интерактивными технологиями</w:t>
      </w:r>
      <w:r w:rsidR="00473C68" w:rsidRPr="006F75E9">
        <w:rPr>
          <w:rFonts w:ascii="Times New Roman" w:hAnsi="Times New Roman"/>
          <w:b/>
          <w:color w:val="auto"/>
          <w:sz w:val="28"/>
          <w:szCs w:val="28"/>
        </w:rPr>
        <w:t>»</w:t>
      </w:r>
      <w:r w:rsidR="00473C68" w:rsidRPr="006F75E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F75E9">
        <w:rPr>
          <w:rFonts w:ascii="Times New Roman" w:hAnsi="Times New Roman"/>
          <w:color w:val="auto"/>
          <w:sz w:val="28"/>
          <w:szCs w:val="28"/>
        </w:rPr>
        <w:t xml:space="preserve"> в исследовании   мы будем понимать такие формы и методы обучения, при которых обучаемые погружаются в учебную ситуацию, осваивает знания в тесном взаимодействии с другими участниками образовательного процесса</w:t>
      </w:r>
      <w:bookmarkEnd w:id="0"/>
      <w:r w:rsidRPr="006F75E9">
        <w:rPr>
          <w:rFonts w:ascii="Times New Roman" w:hAnsi="Times New Roman"/>
          <w:color w:val="auto"/>
          <w:sz w:val="28"/>
          <w:szCs w:val="28"/>
        </w:rPr>
        <w:t>.</w:t>
      </w:r>
      <w:r w:rsidR="00473C68" w:rsidRPr="006F75E9">
        <w:rPr>
          <w:rFonts w:ascii="Times New Roman" w:hAnsi="Times New Roman"/>
          <w:sz w:val="28"/>
          <w:szCs w:val="28"/>
        </w:rPr>
        <w:t xml:space="preserve"> </w:t>
      </w:r>
    </w:p>
    <w:p w:rsidR="00B341DB" w:rsidRPr="006F75E9" w:rsidRDefault="00B341DB" w:rsidP="006F75E9">
      <w:pPr>
        <w:pStyle w:val="Style5"/>
        <w:widowControl/>
        <w:spacing w:line="360" w:lineRule="auto"/>
        <w:ind w:firstLine="720"/>
        <w:rPr>
          <w:rStyle w:val="FontStyle12"/>
          <w:rFonts w:ascii="Times New Roman" w:hAnsi="Times New Roman"/>
          <w:i w:val="0"/>
          <w:sz w:val="28"/>
          <w:szCs w:val="28"/>
        </w:rPr>
      </w:pPr>
    </w:p>
    <w:p w:rsidR="00B341DB" w:rsidRPr="006F75E9" w:rsidRDefault="00B341DB" w:rsidP="006F75E9">
      <w:pPr>
        <w:autoSpaceDE w:val="0"/>
        <w:autoSpaceDN w:val="0"/>
        <w:adjustRightInd w:val="0"/>
        <w:spacing w:after="0"/>
        <w:rPr>
          <w:b/>
        </w:rPr>
      </w:pPr>
      <w:r w:rsidRPr="006F75E9">
        <w:t xml:space="preserve"> </w:t>
      </w:r>
      <w:r w:rsidRPr="006F75E9">
        <w:rPr>
          <w:b/>
        </w:rPr>
        <w:t>Слайд №</w:t>
      </w:r>
      <w:r w:rsidR="002C6B89" w:rsidRPr="006F75E9">
        <w:rPr>
          <w:b/>
        </w:rPr>
        <w:t xml:space="preserve"> 8</w:t>
      </w:r>
    </w:p>
    <w:p w:rsidR="00B341DB" w:rsidRPr="006F75E9" w:rsidRDefault="00996C94" w:rsidP="006F75E9">
      <w:pPr>
        <w:spacing w:after="0"/>
        <w:ind w:firstLine="708"/>
        <w:jc w:val="both"/>
        <w:rPr>
          <w:lang w:eastAsia="ru-RU"/>
        </w:rPr>
      </w:pPr>
      <w:r>
        <w:rPr>
          <w:lang w:eastAsia="ru-RU"/>
        </w:rPr>
        <w:t>Так</w:t>
      </w:r>
      <w:r w:rsidR="009C23EC">
        <w:rPr>
          <w:lang w:eastAsia="ru-RU"/>
        </w:rPr>
        <w:t xml:space="preserve">же </w:t>
      </w:r>
      <w:r w:rsidR="00B341DB" w:rsidRPr="006F75E9">
        <w:rPr>
          <w:lang w:eastAsia="ru-RU"/>
        </w:rPr>
        <w:t xml:space="preserve">была проведена опытно-экспериментальная работа, </w:t>
      </w:r>
      <w:r w:rsidR="00B341DB" w:rsidRPr="006F75E9">
        <w:rPr>
          <w:b/>
          <w:lang w:eastAsia="ru-RU"/>
        </w:rPr>
        <w:t>целью которой</w:t>
      </w:r>
      <w:r w:rsidR="00B341DB" w:rsidRPr="006F75E9">
        <w:rPr>
          <w:lang w:eastAsia="ru-RU"/>
        </w:rPr>
        <w:t xml:space="preserve"> </w:t>
      </w:r>
      <w:r w:rsidR="00B341DB" w:rsidRPr="006F75E9">
        <w:rPr>
          <w:rFonts w:eastAsia="Calibri"/>
          <w:color w:val="000000"/>
          <w:kern w:val="24"/>
          <w:lang w:eastAsia="ru-RU"/>
        </w:rPr>
        <w:t>являлась  реализация педагогических условий по</w:t>
      </w:r>
      <w:r w:rsidR="00B341DB" w:rsidRPr="006F75E9">
        <w:rPr>
          <w:lang w:eastAsia="ru-RU"/>
        </w:rPr>
        <w:t xml:space="preserve"> </w:t>
      </w:r>
      <w:r w:rsidR="002C6B89" w:rsidRPr="006F75E9">
        <w:t xml:space="preserve"> формированию  у </w:t>
      </w:r>
      <w:r w:rsidR="002C6B89" w:rsidRPr="006F75E9">
        <w:rPr>
          <w:bCs/>
        </w:rPr>
        <w:t xml:space="preserve">младших школьников </w:t>
      </w:r>
      <w:r w:rsidR="002C6B89" w:rsidRPr="006F75E9">
        <w:t>учебной мотивации</w:t>
      </w:r>
      <w:r w:rsidR="00B341DB" w:rsidRPr="006F75E9">
        <w:rPr>
          <w:bCs/>
        </w:rPr>
        <w:t>.</w:t>
      </w:r>
    </w:p>
    <w:p w:rsidR="00B341DB" w:rsidRPr="006F75E9" w:rsidRDefault="00B341DB" w:rsidP="006F75E9">
      <w:pPr>
        <w:spacing w:after="0"/>
        <w:ind w:firstLine="709"/>
        <w:jc w:val="both"/>
      </w:pPr>
      <w:r w:rsidRPr="006F75E9">
        <w:t>С целью выявления уровня с</w:t>
      </w:r>
      <w:r w:rsidRPr="006F75E9">
        <w:rPr>
          <w:bCs/>
          <w:color w:val="000000"/>
        </w:rPr>
        <w:t xml:space="preserve">формированности </w:t>
      </w:r>
      <w:r w:rsidRPr="006F75E9">
        <w:rPr>
          <w:bCs/>
        </w:rPr>
        <w:t xml:space="preserve">у младших школьников </w:t>
      </w:r>
      <w:r w:rsidR="002C6B89" w:rsidRPr="006F75E9">
        <w:rPr>
          <w:bCs/>
        </w:rPr>
        <w:t xml:space="preserve">учебной мотивации </w:t>
      </w:r>
      <w:r w:rsidRPr="006F75E9">
        <w:t xml:space="preserve">был проведен констатирующий эксперимент. </w:t>
      </w:r>
    </w:p>
    <w:p w:rsidR="00B341DB" w:rsidRDefault="00B341DB" w:rsidP="006F75E9">
      <w:pPr>
        <w:spacing w:after="0"/>
        <w:ind w:firstLine="709"/>
        <w:jc w:val="both"/>
        <w:rPr>
          <w:b/>
        </w:rPr>
      </w:pPr>
    </w:p>
    <w:p w:rsidR="00B341DB" w:rsidRPr="006F75E9" w:rsidRDefault="00B341DB" w:rsidP="00625E6D">
      <w:pPr>
        <w:shd w:val="clear" w:color="auto" w:fill="FFFFFF"/>
        <w:spacing w:after="0"/>
        <w:jc w:val="both"/>
        <w:rPr>
          <w:bCs/>
        </w:rPr>
      </w:pPr>
      <w:r w:rsidRPr="006F75E9">
        <w:t xml:space="preserve">Для </w:t>
      </w:r>
      <w:proofErr w:type="gramStart"/>
      <w:r w:rsidRPr="006F75E9">
        <w:t>достижения  данной</w:t>
      </w:r>
      <w:proofErr w:type="gramEnd"/>
      <w:r w:rsidRPr="006F75E9">
        <w:t xml:space="preserve"> цели </w:t>
      </w:r>
      <w:r w:rsidRPr="006F75E9">
        <w:rPr>
          <w:lang w:eastAsia="ru-RU"/>
        </w:rPr>
        <w:t xml:space="preserve">нами были выделены критерии и показатели уровня </w:t>
      </w:r>
      <w:r w:rsidRPr="006F75E9">
        <w:t xml:space="preserve">сформированности у младших школьников </w:t>
      </w:r>
      <w:r w:rsidR="00EC6EE0" w:rsidRPr="006F75E9">
        <w:t>учебной мотивации</w:t>
      </w:r>
      <w:r w:rsidRPr="006F75E9">
        <w:rPr>
          <w:lang w:eastAsia="ru-RU"/>
        </w:rPr>
        <w:t>, определены методики. (</w:t>
      </w:r>
      <w:r w:rsidR="000E2C9C" w:rsidRPr="006F75E9">
        <w:rPr>
          <w:b/>
        </w:rPr>
        <w:t xml:space="preserve">На основе исследований А.Л. </w:t>
      </w:r>
      <w:proofErr w:type="gramStart"/>
      <w:r w:rsidR="000E2C9C" w:rsidRPr="006F75E9">
        <w:rPr>
          <w:b/>
        </w:rPr>
        <w:t>Венгера ,</w:t>
      </w:r>
      <w:proofErr w:type="gramEnd"/>
      <w:r w:rsidR="000E2C9C" w:rsidRPr="006F75E9">
        <w:rPr>
          <w:b/>
        </w:rPr>
        <w:t xml:space="preserve"> А.К. Марковой , Д.Б. Эльконина , были выделены основные составляющие </w:t>
      </w:r>
      <w:r w:rsidR="000E2C9C" w:rsidRPr="006F75E9">
        <w:rPr>
          <w:b/>
        </w:rPr>
        <w:lastRenderedPageBreak/>
        <w:t>учебной мотивации младших школьников, благодаря которым можно определить критерии и показатели развития учебной мотивации)</w:t>
      </w:r>
      <w:r w:rsidR="004A33B8">
        <w:rPr>
          <w:b/>
        </w:rPr>
        <w:t>.</w:t>
      </w:r>
    </w:p>
    <w:p w:rsidR="00B341DB" w:rsidRPr="006F75E9" w:rsidRDefault="00B341DB" w:rsidP="004A33B8">
      <w:pPr>
        <w:pStyle w:val="11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1DB" w:rsidRPr="006F75E9" w:rsidRDefault="00D63168" w:rsidP="006F75E9">
      <w:pPr>
        <w:pStyle w:val="1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5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№ </w:t>
      </w:r>
      <w:r w:rsidR="00625E6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B341DB" w:rsidRPr="006F75E9" w:rsidRDefault="00B341DB" w:rsidP="004A33B8">
      <w:pPr>
        <w:tabs>
          <w:tab w:val="left" w:pos="709"/>
        </w:tabs>
        <w:spacing w:after="0"/>
        <w:ind w:firstLine="851"/>
        <w:jc w:val="both"/>
        <w:rPr>
          <w:rStyle w:val="FontStyle11"/>
          <w:rFonts w:ascii="Times New Roman" w:hAnsi="Times New Roman"/>
          <w:sz w:val="28"/>
        </w:rPr>
      </w:pPr>
      <w:r w:rsidRPr="006F75E9">
        <w:t>В соответствии с критериями и показателями определены три уровня сформированности у</w:t>
      </w:r>
      <w:r w:rsidR="00D63168" w:rsidRPr="006F75E9">
        <w:t>чебной мотивации</w:t>
      </w:r>
      <w:r w:rsidRPr="006F75E9">
        <w:t xml:space="preserve"> младших </w:t>
      </w:r>
      <w:proofErr w:type="gramStart"/>
      <w:r w:rsidRPr="006F75E9">
        <w:t xml:space="preserve">школьников </w:t>
      </w:r>
      <w:r w:rsidR="00D63168" w:rsidRPr="006F75E9">
        <w:t>:</w:t>
      </w:r>
      <w:proofErr w:type="gramEnd"/>
    </w:p>
    <w:p w:rsidR="00B341DB" w:rsidRPr="006F75E9" w:rsidRDefault="00D63168" w:rsidP="006F75E9">
      <w:pPr>
        <w:tabs>
          <w:tab w:val="left" w:pos="709"/>
        </w:tabs>
        <w:spacing w:after="0"/>
        <w:jc w:val="both"/>
        <w:rPr>
          <w:rStyle w:val="FontStyle11"/>
          <w:rFonts w:ascii="Times New Roman" w:hAnsi="Times New Roman"/>
          <w:b/>
          <w:sz w:val="28"/>
        </w:rPr>
      </w:pPr>
      <w:r w:rsidRPr="006F75E9">
        <w:rPr>
          <w:rStyle w:val="FontStyle11"/>
          <w:rFonts w:ascii="Times New Roman" w:hAnsi="Times New Roman"/>
          <w:b/>
          <w:sz w:val="28"/>
        </w:rPr>
        <w:t>Слайд №1</w:t>
      </w:r>
      <w:r w:rsidR="00625E6D">
        <w:rPr>
          <w:rStyle w:val="FontStyle11"/>
          <w:rFonts w:ascii="Times New Roman" w:hAnsi="Times New Roman"/>
          <w:b/>
          <w:sz w:val="28"/>
        </w:rPr>
        <w:t>0</w:t>
      </w:r>
    </w:p>
    <w:p w:rsidR="00C07F80" w:rsidRPr="006F75E9" w:rsidRDefault="00B341DB" w:rsidP="004A33B8">
      <w:pPr>
        <w:tabs>
          <w:tab w:val="left" w:pos="709"/>
        </w:tabs>
        <w:spacing w:after="0"/>
        <w:ind w:firstLine="851"/>
        <w:jc w:val="both"/>
        <w:rPr>
          <w:b/>
          <w:lang w:eastAsia="ru-RU"/>
        </w:rPr>
      </w:pPr>
      <w:r w:rsidRPr="006F75E9">
        <w:rPr>
          <w:b/>
          <w:lang w:eastAsia="ru-RU"/>
        </w:rPr>
        <w:t xml:space="preserve">На слайде представлена характеристика низкого уровня сформированности </w:t>
      </w:r>
      <w:r w:rsidR="00D63168" w:rsidRPr="006F75E9">
        <w:rPr>
          <w:b/>
          <w:lang w:eastAsia="ru-RU"/>
        </w:rPr>
        <w:t xml:space="preserve">учебной </w:t>
      </w:r>
      <w:proofErr w:type="gramStart"/>
      <w:r w:rsidR="00D63168" w:rsidRPr="006F75E9">
        <w:rPr>
          <w:b/>
          <w:lang w:eastAsia="ru-RU"/>
        </w:rPr>
        <w:t xml:space="preserve">мотивации </w:t>
      </w:r>
      <w:r w:rsidRPr="006F75E9">
        <w:rPr>
          <w:b/>
          <w:lang w:eastAsia="ru-RU"/>
        </w:rPr>
        <w:t>,</w:t>
      </w:r>
      <w:proofErr w:type="gramEnd"/>
      <w:r w:rsidRPr="006F75E9">
        <w:rPr>
          <w:b/>
          <w:lang w:eastAsia="ru-RU"/>
        </w:rPr>
        <w:t xml:space="preserve"> характеристики высокого и среднего уровней отражены в работе. </w:t>
      </w:r>
    </w:p>
    <w:p w:rsidR="00B341DB" w:rsidRPr="006F75E9" w:rsidRDefault="00B341DB" w:rsidP="006F75E9">
      <w:pPr>
        <w:tabs>
          <w:tab w:val="left" w:pos="709"/>
        </w:tabs>
        <w:spacing w:after="0"/>
        <w:ind w:firstLine="851"/>
        <w:jc w:val="both"/>
        <w:rPr>
          <w:b/>
          <w:lang w:eastAsia="ru-RU"/>
        </w:rPr>
      </w:pPr>
      <w:proofErr w:type="gramStart"/>
      <w:r w:rsidRPr="006F75E9">
        <w:rPr>
          <w:b/>
          <w:lang w:eastAsia="ru-RU"/>
        </w:rPr>
        <w:t>Учащиеся</w:t>
      </w:r>
      <w:proofErr w:type="gramEnd"/>
      <w:r w:rsidRPr="006F75E9">
        <w:rPr>
          <w:b/>
          <w:lang w:eastAsia="ru-RU"/>
        </w:rPr>
        <w:t xml:space="preserve"> находящиеся на низком уровне,</w:t>
      </w:r>
      <w:r w:rsidR="00D63168" w:rsidRPr="006F75E9">
        <w:rPr>
          <w:b/>
          <w:lang w:eastAsia="ru-RU"/>
        </w:rPr>
        <w:t xml:space="preserve"> </w:t>
      </w:r>
      <w:r w:rsidRPr="006F75E9">
        <w:rPr>
          <w:b/>
          <w:lang w:eastAsia="ru-RU"/>
        </w:rPr>
        <w:t>характеризуются:</w:t>
      </w:r>
    </w:p>
    <w:p w:rsidR="007D48EF" w:rsidRPr="006F75E9" w:rsidRDefault="00D63168" w:rsidP="006F75E9">
      <w:pPr>
        <w:numPr>
          <w:ilvl w:val="0"/>
          <w:numId w:val="1"/>
        </w:numPr>
        <w:tabs>
          <w:tab w:val="clear" w:pos="720"/>
          <w:tab w:val="left" w:pos="709"/>
        </w:tabs>
        <w:spacing w:after="0"/>
        <w:jc w:val="both"/>
        <w:rPr>
          <w:bCs/>
        </w:rPr>
      </w:pPr>
      <w:r w:rsidRPr="006F75E9">
        <w:rPr>
          <w:bCs/>
        </w:rPr>
        <w:t xml:space="preserve"> неразвитостью  мотивов</w:t>
      </w:r>
      <w:r w:rsidR="002E3CC7" w:rsidRPr="006F75E9">
        <w:rPr>
          <w:bCs/>
        </w:rPr>
        <w:t xml:space="preserve">  учебной деятельности и   положительного отношения к школе;  </w:t>
      </w:r>
    </w:p>
    <w:p w:rsidR="007D48EF" w:rsidRPr="006F75E9" w:rsidRDefault="00D63168" w:rsidP="006F75E9">
      <w:pPr>
        <w:numPr>
          <w:ilvl w:val="0"/>
          <w:numId w:val="1"/>
        </w:numPr>
        <w:tabs>
          <w:tab w:val="clear" w:pos="720"/>
          <w:tab w:val="left" w:pos="709"/>
        </w:tabs>
        <w:spacing w:after="0"/>
        <w:jc w:val="both"/>
        <w:rPr>
          <w:bCs/>
        </w:rPr>
      </w:pPr>
      <w:r w:rsidRPr="006F75E9">
        <w:rPr>
          <w:bCs/>
        </w:rPr>
        <w:t xml:space="preserve"> отсутствием</w:t>
      </w:r>
      <w:r w:rsidR="002E3CC7" w:rsidRPr="006F75E9">
        <w:rPr>
          <w:bCs/>
        </w:rPr>
        <w:t xml:space="preserve">  стремления  к самообразованию; </w:t>
      </w:r>
    </w:p>
    <w:p w:rsidR="007D48EF" w:rsidRPr="006F75E9" w:rsidRDefault="00D63168" w:rsidP="006F75E9">
      <w:pPr>
        <w:numPr>
          <w:ilvl w:val="0"/>
          <w:numId w:val="1"/>
        </w:numPr>
        <w:tabs>
          <w:tab w:val="clear" w:pos="720"/>
          <w:tab w:val="left" w:pos="709"/>
        </w:tabs>
        <w:spacing w:after="0"/>
        <w:jc w:val="both"/>
        <w:rPr>
          <w:bCs/>
        </w:rPr>
      </w:pPr>
      <w:r w:rsidRPr="006F75E9">
        <w:rPr>
          <w:bCs/>
        </w:rPr>
        <w:t xml:space="preserve"> неосознанностью своих потенциальных возможностей</w:t>
      </w:r>
      <w:r w:rsidR="002E3CC7" w:rsidRPr="006F75E9">
        <w:rPr>
          <w:bCs/>
        </w:rPr>
        <w:t xml:space="preserve"> в достижении успехов в учебной работе и преодолении трудностей;</w:t>
      </w:r>
    </w:p>
    <w:p w:rsidR="007D48EF" w:rsidRPr="006F75E9" w:rsidRDefault="002E3CC7" w:rsidP="006F75E9">
      <w:pPr>
        <w:numPr>
          <w:ilvl w:val="0"/>
          <w:numId w:val="1"/>
        </w:numPr>
        <w:tabs>
          <w:tab w:val="clear" w:pos="720"/>
          <w:tab w:val="left" w:pos="709"/>
        </w:tabs>
        <w:spacing w:after="0"/>
        <w:jc w:val="both"/>
        <w:rPr>
          <w:bCs/>
        </w:rPr>
      </w:pPr>
      <w:r w:rsidRPr="006F75E9">
        <w:rPr>
          <w:bCs/>
        </w:rPr>
        <w:t xml:space="preserve"> </w:t>
      </w:r>
      <w:r w:rsidR="00D63168" w:rsidRPr="006F75E9">
        <w:rPr>
          <w:bCs/>
        </w:rPr>
        <w:t>отсутствием у учащихся положительных эмоций</w:t>
      </w:r>
      <w:r w:rsidRPr="006F75E9">
        <w:rPr>
          <w:bCs/>
        </w:rPr>
        <w:t>: радость</w:t>
      </w:r>
      <w:r w:rsidR="00D63168" w:rsidRPr="006F75E9">
        <w:rPr>
          <w:bCs/>
        </w:rPr>
        <w:t>,</w:t>
      </w:r>
      <w:r w:rsidRPr="006F75E9">
        <w:rPr>
          <w:bCs/>
        </w:rPr>
        <w:t xml:space="preserve"> интерес, воодушевление, удовольствие; </w:t>
      </w:r>
    </w:p>
    <w:p w:rsidR="00B341DB" w:rsidRPr="004A33B8" w:rsidRDefault="00D63168" w:rsidP="004A33B8">
      <w:pPr>
        <w:numPr>
          <w:ilvl w:val="0"/>
          <w:numId w:val="1"/>
        </w:numPr>
        <w:tabs>
          <w:tab w:val="clear" w:pos="720"/>
          <w:tab w:val="left" w:pos="709"/>
        </w:tabs>
        <w:spacing w:after="0"/>
        <w:jc w:val="both"/>
      </w:pPr>
      <w:r w:rsidRPr="006F75E9">
        <w:rPr>
          <w:bCs/>
        </w:rPr>
        <w:t>отсутствие у школьников мотивов учения оказывает отрицательное влияние   на ход учебной деятельности, приобретения знаний</w:t>
      </w:r>
      <w:r w:rsidR="004A33B8">
        <w:rPr>
          <w:bCs/>
        </w:rPr>
        <w:t>.</w:t>
      </w:r>
      <w:r w:rsidR="004A33B8">
        <w:rPr>
          <w:bCs/>
        </w:rPr>
        <w:tab/>
      </w:r>
      <w:r w:rsidR="004A33B8">
        <w:rPr>
          <w:bCs/>
        </w:rPr>
        <w:tab/>
      </w:r>
      <w:r w:rsidR="004A33B8">
        <w:rPr>
          <w:bCs/>
        </w:rPr>
        <w:tab/>
      </w:r>
      <w:r w:rsidR="00B341DB" w:rsidRPr="006F75E9">
        <w:t xml:space="preserve">Данные  свидетельствуют о необходимости проведения работы по повышению уровня сформированности у младших школьников </w:t>
      </w:r>
      <w:r w:rsidRPr="006F75E9">
        <w:t>учебной мотивации.</w:t>
      </w:r>
    </w:p>
    <w:p w:rsidR="00B341DB" w:rsidRPr="006F75E9" w:rsidRDefault="00B341DB" w:rsidP="006F75E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6F75E9">
        <w:t>Далее нами был</w:t>
      </w:r>
      <w:r w:rsidR="00996C94">
        <w:t>а</w:t>
      </w:r>
      <w:r w:rsidRPr="006F75E9">
        <w:t xml:space="preserve"> проведен</w:t>
      </w:r>
      <w:r w:rsidR="00996C94">
        <w:t>а</w:t>
      </w:r>
      <w:r w:rsidRPr="006F75E9">
        <w:t xml:space="preserve"> </w:t>
      </w:r>
      <w:r w:rsidR="00996C94">
        <w:t>реализация</w:t>
      </w:r>
      <w:r w:rsidRPr="006F75E9">
        <w:t xml:space="preserve"> педагогических условий, заявленных в </w:t>
      </w:r>
      <w:proofErr w:type="gramStart"/>
      <w:r w:rsidRPr="006F75E9">
        <w:t>гипотезе .</w:t>
      </w:r>
      <w:proofErr w:type="gramEnd"/>
    </w:p>
    <w:p w:rsidR="004A33B8" w:rsidRPr="004A33B8" w:rsidRDefault="004A33B8" w:rsidP="004A33B8">
      <w:pPr>
        <w:spacing w:after="0"/>
        <w:ind w:firstLine="709"/>
        <w:contextualSpacing/>
        <w:jc w:val="both"/>
        <w:rPr>
          <w:b/>
          <w:bCs/>
          <w:lang w:eastAsia="ru-RU"/>
        </w:rPr>
      </w:pPr>
      <w:r w:rsidRPr="004A33B8">
        <w:rPr>
          <w:b/>
          <w:bCs/>
          <w:lang w:eastAsia="ru-RU"/>
        </w:rPr>
        <w:t>Слайд № 1</w:t>
      </w:r>
      <w:r w:rsidR="00625E6D">
        <w:rPr>
          <w:b/>
          <w:bCs/>
          <w:lang w:eastAsia="ru-RU"/>
        </w:rPr>
        <w:t>1</w:t>
      </w:r>
    </w:p>
    <w:p w:rsidR="00B341DB" w:rsidRPr="004A33B8" w:rsidRDefault="00B341DB" w:rsidP="004A33B8">
      <w:pPr>
        <w:spacing w:after="0"/>
        <w:ind w:firstLine="709"/>
        <w:contextualSpacing/>
        <w:jc w:val="both"/>
        <w:rPr>
          <w:bCs/>
          <w:lang w:eastAsia="ru-RU"/>
        </w:rPr>
      </w:pPr>
      <w:r w:rsidRPr="006F75E9">
        <w:rPr>
          <w:bCs/>
          <w:lang w:eastAsia="ru-RU"/>
        </w:rPr>
        <w:t>Первым условием являлось</w:t>
      </w:r>
      <w:r w:rsidR="00C07F80" w:rsidRPr="006F75E9">
        <w:rPr>
          <w:bCs/>
          <w:lang w:eastAsia="ru-RU"/>
        </w:rPr>
        <w:t xml:space="preserve"> </w:t>
      </w:r>
      <w:r w:rsidR="00C07F80" w:rsidRPr="006F75E9">
        <w:t>включение разнообразных элементов интерактивных технологий при организации групповой работы</w:t>
      </w:r>
      <w:r w:rsidR="00C07F80" w:rsidRPr="006F75E9">
        <w:rPr>
          <w:bCs/>
          <w:lang w:eastAsia="ru-RU"/>
        </w:rPr>
        <w:t>.</w:t>
      </w:r>
    </w:p>
    <w:p w:rsidR="00C07F80" w:rsidRPr="006F75E9" w:rsidRDefault="00C07F80" w:rsidP="006F75E9">
      <w:pPr>
        <w:autoSpaceDE w:val="0"/>
        <w:autoSpaceDN w:val="0"/>
        <w:adjustRightInd w:val="0"/>
        <w:spacing w:after="0"/>
        <w:ind w:firstLine="709"/>
        <w:jc w:val="both"/>
        <w:rPr>
          <w:rFonts w:eastAsia="TimesNewRomanPSMT-Identity-H"/>
          <w:lang w:eastAsia="ru-RU"/>
        </w:rPr>
      </w:pPr>
      <w:r w:rsidRPr="006F75E9">
        <w:rPr>
          <w:rFonts w:eastAsia="TimesNewRomanPSMT-Identity-H"/>
          <w:lang w:eastAsia="ru-RU"/>
        </w:rPr>
        <w:t xml:space="preserve">Формирование </w:t>
      </w:r>
      <w:r w:rsidRPr="006F75E9">
        <w:rPr>
          <w:bCs/>
        </w:rPr>
        <w:t xml:space="preserve">у младших школьников  учебной мотивации с помощью  </w:t>
      </w:r>
      <w:r w:rsidRPr="006F75E9">
        <w:rPr>
          <w:lang w:eastAsia="ru-RU"/>
        </w:rPr>
        <w:t xml:space="preserve"> различных элементов интерактивных технологий, при организации </w:t>
      </w:r>
      <w:r w:rsidRPr="006F75E9">
        <w:rPr>
          <w:lang w:eastAsia="ru-RU"/>
        </w:rPr>
        <w:lastRenderedPageBreak/>
        <w:t xml:space="preserve">групповой работы  </w:t>
      </w:r>
      <w:r w:rsidRPr="006F75E9">
        <w:rPr>
          <w:bCs/>
        </w:rPr>
        <w:t xml:space="preserve">проходило на разных уроках. Для этого </w:t>
      </w:r>
      <w:r w:rsidRPr="006F75E9">
        <w:rPr>
          <w:rFonts w:eastAsia="TimesNewRomanPSMT-Identity-H"/>
          <w:lang w:eastAsia="ru-RU"/>
        </w:rPr>
        <w:t xml:space="preserve">мы  составили  план использования  </w:t>
      </w:r>
      <w:r w:rsidRPr="006F75E9">
        <w:rPr>
          <w:lang w:eastAsia="ru-RU"/>
        </w:rPr>
        <w:t>элементов интерактивных технологий</w:t>
      </w:r>
      <w:r w:rsidRPr="006F75E9">
        <w:rPr>
          <w:rFonts w:eastAsia="TimesNewRomanPSMT-Identity-H"/>
          <w:lang w:eastAsia="ru-RU"/>
        </w:rPr>
        <w:t xml:space="preserve">. </w:t>
      </w:r>
    </w:p>
    <w:p w:rsidR="004A33B8" w:rsidRDefault="00B341DB" w:rsidP="004A33B8">
      <w:pPr>
        <w:ind w:firstLine="708"/>
        <w:jc w:val="both"/>
        <w:rPr>
          <w:b/>
          <w:bCs/>
          <w:lang w:eastAsia="ru-RU"/>
        </w:rPr>
      </w:pPr>
      <w:proofErr w:type="gramStart"/>
      <w:r w:rsidRPr="004A33B8">
        <w:t>План  можно</w:t>
      </w:r>
      <w:proofErr w:type="gramEnd"/>
      <w:r w:rsidRPr="004A33B8">
        <w:t xml:space="preserve"> увидеть на</w:t>
      </w:r>
      <w:r w:rsidRPr="006F75E9">
        <w:rPr>
          <w:b/>
        </w:rPr>
        <w:t xml:space="preserve"> </w:t>
      </w:r>
      <w:r w:rsidRPr="004A33B8">
        <w:rPr>
          <w:b/>
          <w:sz w:val="32"/>
          <w:szCs w:val="32"/>
        </w:rPr>
        <w:t>слайде</w:t>
      </w:r>
      <w:r w:rsidR="004A33B8" w:rsidRPr="004A33B8">
        <w:rPr>
          <w:b/>
          <w:sz w:val="32"/>
          <w:szCs w:val="32"/>
        </w:rPr>
        <w:t xml:space="preserve"> №1</w:t>
      </w:r>
      <w:r w:rsidR="00625E6D">
        <w:rPr>
          <w:b/>
          <w:sz w:val="32"/>
          <w:szCs w:val="32"/>
        </w:rPr>
        <w:t>2</w:t>
      </w:r>
    </w:p>
    <w:p w:rsidR="004A33B8" w:rsidRPr="004A33B8" w:rsidRDefault="00B341DB" w:rsidP="004A33B8">
      <w:pPr>
        <w:ind w:firstLine="708"/>
        <w:jc w:val="both"/>
        <w:rPr>
          <w:b/>
          <w:bCs/>
          <w:lang w:eastAsia="ru-RU"/>
        </w:rPr>
      </w:pPr>
      <w:r w:rsidRPr="006F75E9">
        <w:t>Приведем примеры.</w:t>
      </w:r>
      <w:r w:rsidR="004A33B8" w:rsidRPr="004A33B8">
        <w:rPr>
          <w:b/>
        </w:rPr>
        <w:t xml:space="preserve"> </w:t>
      </w:r>
    </w:p>
    <w:p w:rsidR="00B341DB" w:rsidRPr="004A33B8" w:rsidRDefault="004A33B8" w:rsidP="004A33B8">
      <w:pPr>
        <w:spacing w:after="0"/>
        <w:ind w:firstLine="709"/>
        <w:jc w:val="both"/>
        <w:rPr>
          <w:b/>
        </w:rPr>
      </w:pPr>
      <w:r w:rsidRPr="006F75E9">
        <w:rPr>
          <w:b/>
        </w:rPr>
        <w:t>Слайд №1</w:t>
      </w:r>
      <w:r w:rsidR="00625E6D">
        <w:rPr>
          <w:b/>
        </w:rPr>
        <w:t>3</w:t>
      </w:r>
    </w:p>
    <w:p w:rsidR="006F546F" w:rsidRPr="006F75E9" w:rsidRDefault="006F546F" w:rsidP="006F75E9">
      <w:pPr>
        <w:autoSpaceDE w:val="0"/>
        <w:autoSpaceDN w:val="0"/>
        <w:adjustRightInd w:val="0"/>
        <w:spacing w:after="0"/>
        <w:ind w:firstLine="709"/>
        <w:jc w:val="both"/>
      </w:pPr>
      <w:r w:rsidRPr="006F75E9">
        <w:t>Для формирования учебной мотивации на уро</w:t>
      </w:r>
      <w:r w:rsidR="004A33B8">
        <w:t>ке литературного чтения по теме</w:t>
      </w:r>
      <w:r w:rsidRPr="006F75E9">
        <w:t>: «</w:t>
      </w:r>
      <w:proofErr w:type="spellStart"/>
      <w:proofErr w:type="gramStart"/>
      <w:r w:rsidR="00996C94" w:rsidRPr="00996C94">
        <w:rPr>
          <w:rFonts w:eastAsiaTheme="minorEastAsia"/>
          <w:color w:val="000000" w:themeColor="text1"/>
          <w:kern w:val="24"/>
        </w:rPr>
        <w:t>Загадка</w:t>
      </w:r>
      <w:r w:rsidR="00996C94">
        <w:rPr>
          <w:rFonts w:eastAsiaTheme="minorEastAsia"/>
          <w:color w:val="000000" w:themeColor="text1"/>
          <w:kern w:val="24"/>
        </w:rPr>
        <w:t>.</w:t>
      </w:r>
      <w:r w:rsidR="00996C94" w:rsidRPr="00996C94">
        <w:rPr>
          <w:rFonts w:eastAsiaTheme="minorEastAsia"/>
          <w:color w:val="000000" w:themeColor="text1"/>
          <w:kern w:val="24"/>
        </w:rPr>
        <w:t>Виды</w:t>
      </w:r>
      <w:proofErr w:type="spellEnd"/>
      <w:r w:rsidR="00996C94" w:rsidRPr="00996C94">
        <w:rPr>
          <w:rFonts w:eastAsiaTheme="minorEastAsia"/>
          <w:color w:val="000000" w:themeColor="text1"/>
          <w:kern w:val="24"/>
        </w:rPr>
        <w:t xml:space="preserve">  загадок</w:t>
      </w:r>
      <w:proofErr w:type="gramEnd"/>
      <w:r w:rsidR="00996C94" w:rsidRPr="00996C94">
        <w:t>»</w:t>
      </w:r>
      <w:r w:rsidR="00996C94">
        <w:t xml:space="preserve"> я</w:t>
      </w:r>
      <w:r w:rsidRPr="006F75E9">
        <w:t xml:space="preserve"> использовали интерактивную технологию - </w:t>
      </w:r>
      <w:r w:rsidRPr="006F75E9">
        <w:rPr>
          <w:b/>
        </w:rPr>
        <w:t>групповая дискуссия</w:t>
      </w:r>
      <w:r w:rsidRPr="006F75E9">
        <w:t xml:space="preserve">. </w:t>
      </w:r>
    </w:p>
    <w:p w:rsidR="00D523AC" w:rsidRDefault="00D523AC" w:rsidP="006F75E9">
      <w:pPr>
        <w:pStyle w:val="ParagraphSty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E9">
        <w:rPr>
          <w:rFonts w:ascii="Times New Roman" w:hAnsi="Times New Roman"/>
          <w:sz w:val="28"/>
          <w:szCs w:val="28"/>
        </w:rPr>
        <w:t>Во время обще</w:t>
      </w:r>
      <w:r w:rsidR="006F546F" w:rsidRPr="006F75E9">
        <w:rPr>
          <w:rFonts w:ascii="Times New Roman" w:hAnsi="Times New Roman"/>
          <w:sz w:val="28"/>
          <w:szCs w:val="28"/>
        </w:rPr>
        <w:t>й</w:t>
      </w:r>
      <w:r w:rsidRPr="006F75E9">
        <w:rPr>
          <w:rFonts w:ascii="Times New Roman" w:hAnsi="Times New Roman"/>
          <w:sz w:val="28"/>
          <w:szCs w:val="28"/>
        </w:rPr>
        <w:t xml:space="preserve"> групповой  дискуссии  учащиеся   дополняли друг друга, тем самым побуждая себя и других к деятельности для достижения необходимых целей.  Дискуссия как элемент интерактивной технологии,  вызвала активизацию мыслительной деятельности  учащихся в процессе овладения учебным материалом, что создало условия для формирования учебной мотивации младших школьников.  При этом у учащихся развивались показатели  эмоционального критерия учебной мотивации, проявляющиеся в осознании   своих потенциальных возможностей в достижении успехов в учебной работе и преодолении трудностей.  </w:t>
      </w:r>
    </w:p>
    <w:p w:rsidR="002E3CC7" w:rsidRDefault="002E3CC7" w:rsidP="006F75E9">
      <w:pPr>
        <w:pStyle w:val="ParagraphSty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CC7" w:rsidRDefault="002E3CC7" w:rsidP="006F75E9">
      <w:pPr>
        <w:pStyle w:val="ParagraphSty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CC7" w:rsidRPr="002E3CC7" w:rsidRDefault="002E3CC7" w:rsidP="006F75E9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CC7">
        <w:rPr>
          <w:rFonts w:ascii="Times New Roman" w:hAnsi="Times New Roman"/>
          <w:b/>
          <w:sz w:val="28"/>
          <w:szCs w:val="28"/>
        </w:rPr>
        <w:t>Слайд № 1</w:t>
      </w:r>
      <w:r w:rsidR="00625E6D">
        <w:rPr>
          <w:rFonts w:ascii="Times New Roman" w:hAnsi="Times New Roman"/>
          <w:b/>
          <w:sz w:val="28"/>
          <w:szCs w:val="28"/>
        </w:rPr>
        <w:t>4</w:t>
      </w:r>
    </w:p>
    <w:p w:rsidR="00BA71D0" w:rsidRPr="006F75E9" w:rsidRDefault="00985B56" w:rsidP="006F75E9">
      <w:pPr>
        <w:spacing w:after="0"/>
        <w:ind w:firstLine="709"/>
        <w:jc w:val="both"/>
        <w:rPr>
          <w:shd w:val="clear" w:color="auto" w:fill="FFFFFF"/>
        </w:rPr>
      </w:pPr>
      <w:r w:rsidRPr="006F75E9">
        <w:t xml:space="preserve">Далее </w:t>
      </w:r>
      <w:proofErr w:type="gramStart"/>
      <w:r w:rsidRPr="006F75E9">
        <w:t>ф</w:t>
      </w:r>
      <w:r w:rsidRPr="006F75E9">
        <w:rPr>
          <w:rFonts w:eastAsia="Calibri"/>
        </w:rPr>
        <w:t>ормирования  учебной</w:t>
      </w:r>
      <w:proofErr w:type="gramEnd"/>
      <w:r w:rsidRPr="006F75E9">
        <w:rPr>
          <w:rFonts w:eastAsia="Calibri"/>
        </w:rPr>
        <w:t xml:space="preserve"> мотивации младших </w:t>
      </w:r>
      <w:r w:rsidR="00BA71D0" w:rsidRPr="006F75E9">
        <w:rPr>
          <w:rFonts w:eastAsia="Calibri"/>
        </w:rPr>
        <w:t>школьников происходило на уроке</w:t>
      </w:r>
      <w:r w:rsidRPr="006F75E9">
        <w:rPr>
          <w:rFonts w:eastAsia="Calibri"/>
        </w:rPr>
        <w:t xml:space="preserve"> «Окружаю</w:t>
      </w:r>
      <w:r w:rsidR="00BA71D0" w:rsidRPr="006F75E9">
        <w:rPr>
          <w:rFonts w:eastAsia="Calibri"/>
        </w:rPr>
        <w:t>щего</w:t>
      </w:r>
      <w:r w:rsidRPr="006F75E9">
        <w:rPr>
          <w:rFonts w:eastAsia="Calibri"/>
        </w:rPr>
        <w:t xml:space="preserve"> мир</w:t>
      </w:r>
      <w:r w:rsidR="00BA71D0" w:rsidRPr="006F75E9">
        <w:rPr>
          <w:rFonts w:eastAsia="Calibri"/>
        </w:rPr>
        <w:t>а</w:t>
      </w:r>
      <w:r w:rsidRPr="006F75E9">
        <w:rPr>
          <w:rFonts w:eastAsia="Calibri"/>
        </w:rPr>
        <w:t xml:space="preserve">», через использование элемента интерактивной технологии – </w:t>
      </w:r>
      <w:r w:rsidRPr="006F75E9">
        <w:rPr>
          <w:rFonts w:eastAsia="Calibri"/>
          <w:b/>
        </w:rPr>
        <w:t>мозговой штурм</w:t>
      </w:r>
      <w:r w:rsidRPr="006F75E9">
        <w:rPr>
          <w:rFonts w:eastAsia="Calibri"/>
        </w:rPr>
        <w:t xml:space="preserve">. </w:t>
      </w:r>
      <w:r w:rsidRPr="006F75E9">
        <w:t>Рассмотрим, как это происходило на фрагменте урока.</w:t>
      </w:r>
      <w:r w:rsidR="00073BF9">
        <w:rPr>
          <w:shd w:val="clear" w:color="auto" w:fill="FFFFFF"/>
        </w:rPr>
        <w:t xml:space="preserve"> Получив   задания, группы</w:t>
      </w:r>
      <w:r w:rsidR="00BA71D0" w:rsidRPr="006F75E9">
        <w:rPr>
          <w:shd w:val="clear" w:color="auto" w:fill="FFFFFF"/>
        </w:rPr>
        <w:t xml:space="preserve"> приступили к выполнению.  Каждая </w:t>
      </w:r>
      <w:r w:rsidR="00073BF9">
        <w:rPr>
          <w:shd w:val="clear" w:color="auto" w:fill="FFFFFF"/>
        </w:rPr>
        <w:t>группа</w:t>
      </w:r>
      <w:r w:rsidR="00BA71D0" w:rsidRPr="006F75E9">
        <w:rPr>
          <w:shd w:val="clear" w:color="auto" w:fill="FFFFFF"/>
        </w:rPr>
        <w:t xml:space="preserve"> в своей работе обсудила характерные признаки животного и опреде</w:t>
      </w:r>
      <w:r w:rsidR="00073BF9">
        <w:rPr>
          <w:shd w:val="clear" w:color="auto" w:fill="FFFFFF"/>
        </w:rPr>
        <w:t>лила, к какому виду животных они относя</w:t>
      </w:r>
      <w:r w:rsidR="00BA71D0" w:rsidRPr="006F75E9">
        <w:rPr>
          <w:shd w:val="clear" w:color="auto" w:fill="FFFFFF"/>
        </w:rPr>
        <w:t>тся.</w:t>
      </w:r>
      <w:r w:rsidR="00073BF9">
        <w:t xml:space="preserve"> </w:t>
      </w:r>
      <w:r w:rsidR="00BA71D0" w:rsidRPr="006F75E9">
        <w:t xml:space="preserve"> </w:t>
      </w:r>
      <w:r w:rsidR="00BA71D0" w:rsidRPr="006F75E9">
        <w:rPr>
          <w:shd w:val="clear" w:color="auto" w:fill="FFFFFF"/>
        </w:rPr>
        <w:t>Учащиеся составили подробное описание животного от его лица.  Далее проходило представление выполненной работы.</w:t>
      </w:r>
    </w:p>
    <w:p w:rsidR="00D523AC" w:rsidRPr="004A33B8" w:rsidRDefault="00AD7E56" w:rsidP="006F75E9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4A33B8">
        <w:rPr>
          <w:b/>
        </w:rPr>
        <w:t xml:space="preserve">Слайд № </w:t>
      </w:r>
      <w:r w:rsidR="002E3CC7">
        <w:rPr>
          <w:b/>
        </w:rPr>
        <w:t>1</w:t>
      </w:r>
      <w:r w:rsidR="00625E6D">
        <w:rPr>
          <w:b/>
        </w:rPr>
        <w:t>5</w:t>
      </w:r>
    </w:p>
    <w:p w:rsidR="00AD7E56" w:rsidRPr="006F75E9" w:rsidRDefault="00AD7E56" w:rsidP="006F75E9">
      <w:pPr>
        <w:pStyle w:val="ParagraphSty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E9">
        <w:rPr>
          <w:rFonts w:ascii="Times New Roman" w:hAnsi="Times New Roman"/>
          <w:sz w:val="28"/>
          <w:szCs w:val="28"/>
        </w:rPr>
        <w:lastRenderedPageBreak/>
        <w:t xml:space="preserve">На уроке технологии для формирования учебной мотивации младших школьников мы </w:t>
      </w:r>
      <w:proofErr w:type="gramStart"/>
      <w:r w:rsidRPr="006F75E9">
        <w:rPr>
          <w:rFonts w:ascii="Times New Roman" w:hAnsi="Times New Roman"/>
          <w:sz w:val="28"/>
          <w:szCs w:val="28"/>
        </w:rPr>
        <w:t>использовали  следующий</w:t>
      </w:r>
      <w:proofErr w:type="gramEnd"/>
      <w:r w:rsidRPr="006F75E9">
        <w:rPr>
          <w:rFonts w:ascii="Times New Roman" w:hAnsi="Times New Roman"/>
          <w:sz w:val="28"/>
          <w:szCs w:val="28"/>
        </w:rPr>
        <w:t xml:space="preserve"> </w:t>
      </w:r>
      <w:r w:rsidRPr="006F75E9">
        <w:rPr>
          <w:rFonts w:ascii="Times New Roman" w:hAnsi="Times New Roman"/>
          <w:b/>
          <w:sz w:val="28"/>
          <w:szCs w:val="28"/>
        </w:rPr>
        <w:t>элемент интерактивной технологии – игру</w:t>
      </w:r>
      <w:r w:rsidRPr="006F75E9">
        <w:rPr>
          <w:rFonts w:ascii="Times New Roman" w:hAnsi="Times New Roman"/>
          <w:sz w:val="28"/>
          <w:szCs w:val="28"/>
        </w:rPr>
        <w:t>.   Рассмотрим, использование игры, как элемента интерактивной технологии на фрагменте урока «Технологии».</w:t>
      </w:r>
    </w:p>
    <w:p w:rsidR="00AD7E56" w:rsidRPr="006F75E9" w:rsidRDefault="00AD7E56" w:rsidP="006F75E9">
      <w:pPr>
        <w:spacing w:after="0"/>
        <w:ind w:firstLine="709"/>
        <w:jc w:val="both"/>
        <w:rPr>
          <w:lang w:eastAsia="ru-RU"/>
        </w:rPr>
      </w:pPr>
      <w:r w:rsidRPr="006F75E9">
        <w:rPr>
          <w:lang w:eastAsia="ru-RU"/>
        </w:rPr>
        <w:t xml:space="preserve">В игре принимали участие все дети класса. Учитель предложил всем ученикам отправиться в город «Мастеров и мастериц». Ребятам надо было разделиться на две команды: «Девицы-мастерицы» – команда девочек и «Мастера - умельцы» – команда мальчиков. </w:t>
      </w:r>
    </w:p>
    <w:p w:rsidR="00AD7E56" w:rsidRPr="006F75E9" w:rsidRDefault="00AD7E56" w:rsidP="006F75E9">
      <w:pPr>
        <w:pStyle w:val="ParagraphSty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E9">
        <w:rPr>
          <w:rFonts w:ascii="Times New Roman" w:hAnsi="Times New Roman"/>
          <w:sz w:val="28"/>
          <w:szCs w:val="28"/>
        </w:rPr>
        <w:t>Дети активно принимали участие в игре, они с  интересом отвечали на вопросы заданий, предложенных учителем.</w:t>
      </w:r>
      <w:r w:rsidR="00EF26CB" w:rsidRPr="006F75E9">
        <w:rPr>
          <w:rFonts w:ascii="Times New Roman" w:hAnsi="Times New Roman"/>
          <w:sz w:val="28"/>
          <w:szCs w:val="28"/>
        </w:rPr>
        <w:t xml:space="preserve"> Использование метода мозгового штурма в учебном процессе позволило решить следующие задачи: творческое усвоение школьниками учебного материала; связь теоретических знаний с практикой; активизация учебно-познавательной деятельности обучаемых; формирование способности концентрировать внимание и мыслительные усилия на решении актуальной задачи; формирование опыта коллективной мыслительной деятельности. Что создало возможности для формирования учебной мотивации младших школьников.</w:t>
      </w:r>
    </w:p>
    <w:p w:rsidR="00B341DB" w:rsidRDefault="00A54C7A" w:rsidP="002E3CC7">
      <w:pPr>
        <w:autoSpaceDE w:val="0"/>
        <w:autoSpaceDN w:val="0"/>
        <w:adjustRightInd w:val="0"/>
        <w:spacing w:after="0"/>
        <w:ind w:firstLine="709"/>
        <w:jc w:val="both"/>
      </w:pPr>
      <w:r w:rsidRPr="006F75E9">
        <w:t>Таким образом, можно утверждать, что  включение разнообразных элементов интерактивных технологий при организации групповой работы способствует формированию учебной мотивации  младших школьников.</w:t>
      </w:r>
    </w:p>
    <w:p w:rsidR="002E3CC7" w:rsidRPr="006F75E9" w:rsidRDefault="002E3CC7" w:rsidP="002E3CC7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</w:p>
    <w:p w:rsidR="00B341DB" w:rsidRPr="006F75E9" w:rsidRDefault="002E3CC7" w:rsidP="006F75E9">
      <w:pPr>
        <w:tabs>
          <w:tab w:val="left" w:pos="720"/>
        </w:tabs>
        <w:spacing w:after="0"/>
        <w:ind w:firstLine="708"/>
        <w:jc w:val="both"/>
        <w:rPr>
          <w:b/>
        </w:rPr>
      </w:pPr>
      <w:r>
        <w:rPr>
          <w:b/>
        </w:rPr>
        <w:tab/>
        <w:t>Слайд №1</w:t>
      </w:r>
      <w:r w:rsidR="00625E6D">
        <w:rPr>
          <w:b/>
        </w:rPr>
        <w:t>6</w:t>
      </w:r>
    </w:p>
    <w:p w:rsidR="00A54C7A" w:rsidRPr="006F75E9" w:rsidRDefault="00073BF9" w:rsidP="006F75E9">
      <w:pPr>
        <w:tabs>
          <w:tab w:val="left" w:pos="720"/>
        </w:tabs>
        <w:spacing w:after="0"/>
        <w:ind w:firstLine="708"/>
        <w:jc w:val="both"/>
      </w:pPr>
      <w:r>
        <w:t>И</w:t>
      </w:r>
      <w:r w:rsidR="00A54C7A" w:rsidRPr="006F75E9">
        <w:t>спользование элементов интерактивных технологий на разных этапах урока для активизации учебной мотивации младших школьников.</w:t>
      </w:r>
    </w:p>
    <w:p w:rsidR="00A54C7A" w:rsidRPr="006F75E9" w:rsidRDefault="00A54C7A" w:rsidP="006F75E9">
      <w:pPr>
        <w:tabs>
          <w:tab w:val="left" w:pos="720"/>
        </w:tabs>
        <w:spacing w:after="0"/>
        <w:ind w:firstLine="708"/>
        <w:jc w:val="both"/>
      </w:pPr>
      <w:r w:rsidRPr="006F75E9">
        <w:t xml:space="preserve">Для формирования учебной мотивации у младших школьников можно использовать  элементы интерактивных технологий на разных этапах урока. </w:t>
      </w:r>
    </w:p>
    <w:p w:rsidR="00A54C7A" w:rsidRPr="006F75E9" w:rsidRDefault="00A54C7A" w:rsidP="006F75E9">
      <w:pPr>
        <w:tabs>
          <w:tab w:val="left" w:pos="720"/>
        </w:tabs>
        <w:spacing w:after="0"/>
        <w:ind w:firstLine="708"/>
        <w:jc w:val="both"/>
      </w:pPr>
      <w:r w:rsidRPr="006F75E9">
        <w:t>Покажем это на примере урока русского языка</w:t>
      </w:r>
    </w:p>
    <w:p w:rsidR="00976FAB" w:rsidRPr="006F75E9" w:rsidRDefault="00976FAB" w:rsidP="006F75E9">
      <w:pPr>
        <w:tabs>
          <w:tab w:val="left" w:pos="720"/>
        </w:tabs>
        <w:spacing w:after="0"/>
        <w:ind w:firstLine="709"/>
        <w:jc w:val="both"/>
        <w:rPr>
          <w:b/>
          <w:lang w:eastAsia="ru-RU"/>
        </w:rPr>
      </w:pPr>
      <w:r w:rsidRPr="006F75E9">
        <w:rPr>
          <w:b/>
          <w:lang w:eastAsia="ru-RU"/>
        </w:rPr>
        <w:t xml:space="preserve">На этапе целеполагания </w:t>
      </w:r>
      <w:r w:rsidR="00073BF9">
        <w:rPr>
          <w:b/>
          <w:lang w:eastAsia="ru-RU"/>
        </w:rPr>
        <w:t>я использовала</w:t>
      </w:r>
      <w:r w:rsidRPr="006F75E9">
        <w:rPr>
          <w:b/>
          <w:lang w:eastAsia="ru-RU"/>
        </w:rPr>
        <w:t xml:space="preserve"> элемент интерактивной технологии «Карусель».</w:t>
      </w:r>
    </w:p>
    <w:p w:rsidR="00976FAB" w:rsidRPr="006F75E9" w:rsidRDefault="00976FAB" w:rsidP="006F75E9">
      <w:pPr>
        <w:tabs>
          <w:tab w:val="left" w:pos="720"/>
        </w:tabs>
        <w:spacing w:after="0"/>
        <w:ind w:firstLine="709"/>
        <w:jc w:val="both"/>
      </w:pPr>
      <w:r w:rsidRPr="006F75E9">
        <w:lastRenderedPageBreak/>
        <w:t>Занимательность, новизна</w:t>
      </w:r>
      <w:r w:rsidRPr="006F75E9">
        <w:rPr>
          <w:lang w:eastAsia="ru-RU"/>
        </w:rPr>
        <w:t xml:space="preserve"> </w:t>
      </w:r>
      <w:r w:rsidRPr="006F75E9">
        <w:t xml:space="preserve">элемента используемого интерактивной технологии «Карусель», активизирует познавательные мотивы, тем самым  побуждает активизацию мыслительной деятельности  учащихся в процессе овладения учебным материалом, поэтому  создает условия для формирования учебной мотивации младших школьников.   При этом у учащихся развивались показатели  эмоционального критерия учебной мотивации, проявляющиеся в осознании   своих потенциальных возможностей в достижении успехов в учебной работе и преодолении трудностей.  </w:t>
      </w:r>
    </w:p>
    <w:p w:rsidR="00976FAB" w:rsidRPr="006F75E9" w:rsidRDefault="00976FAB" w:rsidP="006F75E9">
      <w:pPr>
        <w:tabs>
          <w:tab w:val="left" w:pos="720"/>
        </w:tabs>
        <w:spacing w:after="0"/>
        <w:ind w:firstLine="709"/>
        <w:jc w:val="both"/>
        <w:rPr>
          <w:b/>
        </w:rPr>
      </w:pPr>
      <w:r w:rsidRPr="006F75E9">
        <w:rPr>
          <w:b/>
          <w:lang w:eastAsia="ru-RU"/>
        </w:rPr>
        <w:t xml:space="preserve">На этапе </w:t>
      </w:r>
      <w:r w:rsidRPr="006F75E9">
        <w:rPr>
          <w:b/>
        </w:rPr>
        <w:t>актуали</w:t>
      </w:r>
      <w:r w:rsidRPr="006F75E9">
        <w:rPr>
          <w:b/>
        </w:rPr>
        <w:softHyphen/>
        <w:t xml:space="preserve">зация опорных знаний </w:t>
      </w:r>
      <w:r w:rsidR="00073BF9">
        <w:rPr>
          <w:b/>
        </w:rPr>
        <w:t>я использовала</w:t>
      </w:r>
      <w:r w:rsidRPr="006F75E9">
        <w:rPr>
          <w:b/>
        </w:rPr>
        <w:t xml:space="preserve"> элемент интерактивной технологии «Аквариум».</w:t>
      </w:r>
    </w:p>
    <w:p w:rsidR="00976FAB" w:rsidRPr="006F75E9" w:rsidRDefault="00976FAB" w:rsidP="006F75E9">
      <w:pPr>
        <w:spacing w:after="0"/>
        <w:ind w:firstLine="709"/>
        <w:jc w:val="both"/>
      </w:pPr>
      <w:r w:rsidRPr="006F75E9">
        <w:t>Данный элемент интерактивной технологии, побуждает учащихся к стремлению проявить свою интелле</w:t>
      </w:r>
      <w:r w:rsidR="00073BF9">
        <w:t xml:space="preserve">ктуальную активность, при этом </w:t>
      </w:r>
      <w:r w:rsidRPr="006F75E9">
        <w:t xml:space="preserve"> школьники  учатся рассуждать, выступать перед аудиторией, что ведет к формированию показателей поведенческого критерия: формирование   познавательных мотивов в учебной деятельности,  и   положительного отношения к школе.    </w:t>
      </w:r>
    </w:p>
    <w:p w:rsidR="00976FAB" w:rsidRPr="006F75E9" w:rsidRDefault="00976FAB" w:rsidP="006F75E9">
      <w:pPr>
        <w:spacing w:after="0"/>
        <w:ind w:firstLine="709"/>
        <w:jc w:val="both"/>
        <w:rPr>
          <w:b/>
        </w:rPr>
      </w:pPr>
      <w:r w:rsidRPr="006F75E9">
        <w:rPr>
          <w:b/>
        </w:rPr>
        <w:t>На</w:t>
      </w:r>
      <w:r w:rsidR="00073BF9">
        <w:rPr>
          <w:b/>
        </w:rPr>
        <w:t xml:space="preserve"> этапе открытия нового знания я применила</w:t>
      </w:r>
      <w:r w:rsidRPr="006F75E9">
        <w:rPr>
          <w:b/>
        </w:rPr>
        <w:t xml:space="preserve"> элемент интерактивной технологии </w:t>
      </w:r>
      <w:proofErr w:type="spellStart"/>
      <w:r w:rsidRPr="006F75E9">
        <w:rPr>
          <w:b/>
        </w:rPr>
        <w:t>общегрупповую</w:t>
      </w:r>
      <w:proofErr w:type="spellEnd"/>
      <w:r w:rsidRPr="006F75E9">
        <w:rPr>
          <w:b/>
        </w:rPr>
        <w:t xml:space="preserve"> дискуссию.  Дискуссия состояла из двух этапов.</w:t>
      </w:r>
    </w:p>
    <w:p w:rsidR="00EF26CB" w:rsidRPr="006F75E9" w:rsidRDefault="00976FAB" w:rsidP="006F75E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E9">
        <w:rPr>
          <w:rFonts w:ascii="Times New Roman" w:hAnsi="Times New Roman"/>
          <w:sz w:val="28"/>
          <w:szCs w:val="28"/>
        </w:rPr>
        <w:t xml:space="preserve">1 этап. Выдвижение гипотезы. </w:t>
      </w:r>
    </w:p>
    <w:p w:rsidR="00976FAB" w:rsidRPr="006F75E9" w:rsidRDefault="00976FAB" w:rsidP="006F75E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5E9">
        <w:rPr>
          <w:rFonts w:ascii="Times New Roman" w:hAnsi="Times New Roman"/>
          <w:sz w:val="28"/>
          <w:szCs w:val="28"/>
        </w:rPr>
        <w:t>2этап. Формулирование правила.</w:t>
      </w:r>
    </w:p>
    <w:p w:rsidR="00976FAB" w:rsidRPr="006F75E9" w:rsidRDefault="00976FAB" w:rsidP="006F75E9">
      <w:pPr>
        <w:spacing w:after="0"/>
        <w:ind w:firstLine="709"/>
        <w:jc w:val="both"/>
      </w:pPr>
      <w:r w:rsidRPr="006F75E9">
        <w:t xml:space="preserve">В процессе выполнения задания школьниками осознаются действия учебного процесса, и объективно определяющие достижения в учебной деятельности, что ведет к формированию показателей познавательного критерия: влияние мотивов учения на ход учебной деятельности, приобретения знаний. </w:t>
      </w:r>
    </w:p>
    <w:p w:rsidR="00976FAB" w:rsidRPr="006F75E9" w:rsidRDefault="00976FAB" w:rsidP="006F75E9">
      <w:pPr>
        <w:spacing w:after="0"/>
        <w:ind w:firstLine="709"/>
        <w:jc w:val="both"/>
        <w:rPr>
          <w:b/>
        </w:rPr>
      </w:pPr>
      <w:r w:rsidRPr="006F75E9">
        <w:rPr>
          <w:b/>
        </w:rPr>
        <w:t>Следующий элемент интерактивны</w:t>
      </w:r>
      <w:r w:rsidR="00073BF9">
        <w:rPr>
          <w:b/>
        </w:rPr>
        <w:t>х технологий «Дерево решений» я использовала</w:t>
      </w:r>
      <w:r w:rsidRPr="006F75E9">
        <w:rPr>
          <w:b/>
        </w:rPr>
        <w:t xml:space="preserve"> на этапе применения нового знания.</w:t>
      </w:r>
    </w:p>
    <w:p w:rsidR="006F75E9" w:rsidRPr="006F75E9" w:rsidRDefault="00976FAB" w:rsidP="002E3CC7">
      <w:pPr>
        <w:spacing w:after="0"/>
        <w:ind w:firstLine="709"/>
        <w:jc w:val="both"/>
      </w:pPr>
      <w:r w:rsidRPr="006F75E9">
        <w:t xml:space="preserve">Используемый элемент интерактивной технологии развивает  у школьников побуждающие мотивы, которые  обеспечивают успешность в  </w:t>
      </w:r>
      <w:r w:rsidRPr="006F75E9">
        <w:lastRenderedPageBreak/>
        <w:t xml:space="preserve">учении. У учащихся  формируются показатели эмоционального критерия, заключающиеся в   осознание  детьми  своих потенциальных возможностей в достижении успехов в учебной работе и преодолении трудностей.  </w:t>
      </w:r>
    </w:p>
    <w:p w:rsidR="00B341DB" w:rsidRPr="006F75E9" w:rsidRDefault="00976FAB" w:rsidP="002E3CC7">
      <w:pPr>
        <w:tabs>
          <w:tab w:val="left" w:pos="720"/>
        </w:tabs>
        <w:spacing w:after="0"/>
        <w:ind w:firstLine="708"/>
        <w:jc w:val="both"/>
      </w:pPr>
      <w:r w:rsidRPr="006F75E9">
        <w:t>Таким образом, можно утверждать, что даже частичное  использование элементов интерактивных технологий на разных этапах урока  создает условия для активизации учебной мотивации младших школьников.</w:t>
      </w:r>
    </w:p>
    <w:p w:rsidR="00B341DB" w:rsidRPr="002E3CC7" w:rsidRDefault="00B341DB" w:rsidP="002E3CC7">
      <w:pPr>
        <w:spacing w:after="0"/>
        <w:jc w:val="both"/>
        <w:rPr>
          <w:lang w:eastAsia="ru-RU"/>
        </w:rPr>
      </w:pPr>
      <w:r w:rsidRPr="006F75E9">
        <w:rPr>
          <w:b/>
        </w:rPr>
        <w:t>Слайд №1</w:t>
      </w:r>
      <w:r w:rsidR="00625E6D">
        <w:rPr>
          <w:b/>
        </w:rPr>
        <w:t>7</w:t>
      </w:r>
      <w:r w:rsidR="006F75E9" w:rsidRPr="006F75E9">
        <w:rPr>
          <w:lang w:eastAsia="ru-RU"/>
        </w:rPr>
        <w:t xml:space="preserve"> </w:t>
      </w:r>
    </w:p>
    <w:p w:rsidR="00B341DB" w:rsidRPr="006F75E9" w:rsidRDefault="002E3CC7" w:rsidP="006F75E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</w:pPr>
      <w:r>
        <w:tab/>
      </w:r>
      <w:r w:rsidR="00B341DB" w:rsidRPr="006F75E9">
        <w:t xml:space="preserve">С целью проверки результативности формирующего эксперимента и определения динамики сформированности  у младших школьников </w:t>
      </w:r>
      <w:r w:rsidR="006F75E9" w:rsidRPr="006F75E9">
        <w:rPr>
          <w:lang w:eastAsia="ru-RU"/>
        </w:rPr>
        <w:t>учебной мотивации было осуществлено педагогическое наблюдение. Динамика уровня сформированности учебной мотивации определялась по тем же критериям и показателям, что и на стадии констатирующего эксперимента.</w:t>
      </w:r>
    </w:p>
    <w:p w:rsidR="006F75E9" w:rsidRPr="006F75E9" w:rsidRDefault="006F75E9" w:rsidP="006F75E9">
      <w:pPr>
        <w:spacing w:after="0"/>
        <w:ind w:firstLine="709"/>
        <w:jc w:val="both"/>
        <w:rPr>
          <w:lang w:eastAsia="ru-RU"/>
        </w:rPr>
      </w:pPr>
      <w:r w:rsidRPr="006F75E9">
        <w:t xml:space="preserve">Согласно полученным данным, большинство учащихся после формирующего этапа показали высокий уровень </w:t>
      </w:r>
      <w:proofErr w:type="gramStart"/>
      <w:r w:rsidRPr="006F75E9">
        <w:t xml:space="preserve">сформированности </w:t>
      </w:r>
      <w:r w:rsidR="00073BF9">
        <w:rPr>
          <w:lang w:eastAsia="ru-RU"/>
        </w:rPr>
        <w:t xml:space="preserve"> учебной</w:t>
      </w:r>
      <w:proofErr w:type="gramEnd"/>
      <w:r w:rsidR="00073BF9">
        <w:rPr>
          <w:lang w:eastAsia="ru-RU"/>
        </w:rPr>
        <w:t xml:space="preserve"> мотивации  .</w:t>
      </w:r>
      <w:r w:rsidR="00073BF9" w:rsidRPr="006F75E9">
        <w:rPr>
          <w:lang w:eastAsia="ru-RU"/>
        </w:rPr>
        <w:t xml:space="preserve"> </w:t>
      </w:r>
      <w:r w:rsidRPr="006F75E9">
        <w:rPr>
          <w:lang w:eastAsia="ru-RU"/>
        </w:rPr>
        <w:t xml:space="preserve">Таким образом, положительная динамика сформированности  учебной мотивации свидетельствует об эффективности выделенных </w:t>
      </w:r>
      <w:r w:rsidR="00073BF9">
        <w:rPr>
          <w:lang w:eastAsia="ru-RU"/>
        </w:rPr>
        <w:t>мной</w:t>
      </w:r>
      <w:r w:rsidRPr="006F75E9">
        <w:rPr>
          <w:lang w:eastAsia="ru-RU"/>
        </w:rPr>
        <w:t xml:space="preserve"> педагогических условий и позволяет рекомендовать активно использовать разнообразие элементов интерактивных технологий в учебном процессе.</w:t>
      </w:r>
    </w:p>
    <w:p w:rsidR="00B341DB" w:rsidRPr="00153D6A" w:rsidRDefault="00B341DB" w:rsidP="00B341DB">
      <w:pPr>
        <w:spacing w:after="0" w:line="240" w:lineRule="auto"/>
        <w:ind w:firstLine="709"/>
        <w:jc w:val="both"/>
      </w:pPr>
    </w:p>
    <w:p w:rsidR="00810A86" w:rsidRDefault="00810A86">
      <w:bookmarkStart w:id="1" w:name="_GoBack"/>
      <w:bookmarkEnd w:id="1"/>
    </w:p>
    <w:sectPr w:rsidR="00810A86" w:rsidSect="0047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D4B"/>
    <w:multiLevelType w:val="hybridMultilevel"/>
    <w:tmpl w:val="D7B6F43A"/>
    <w:lvl w:ilvl="0" w:tplc="D4B26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E97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80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E72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C23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CA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A55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0AA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E6785B"/>
    <w:multiLevelType w:val="hybridMultilevel"/>
    <w:tmpl w:val="3E06E0BC"/>
    <w:lvl w:ilvl="0" w:tplc="157A2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27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8B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67E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0B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AA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8D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28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4D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DB"/>
    <w:rsid w:val="00073BF9"/>
    <w:rsid w:val="000E2C9C"/>
    <w:rsid w:val="001D0415"/>
    <w:rsid w:val="002C6B89"/>
    <w:rsid w:val="002E3CC7"/>
    <w:rsid w:val="00431B68"/>
    <w:rsid w:val="00473C68"/>
    <w:rsid w:val="00494D74"/>
    <w:rsid w:val="004A33B8"/>
    <w:rsid w:val="004D6067"/>
    <w:rsid w:val="004F2533"/>
    <w:rsid w:val="0056727C"/>
    <w:rsid w:val="005C330D"/>
    <w:rsid w:val="00625E6D"/>
    <w:rsid w:val="006F546F"/>
    <w:rsid w:val="006F75E9"/>
    <w:rsid w:val="007907AB"/>
    <w:rsid w:val="007D48EF"/>
    <w:rsid w:val="00810A86"/>
    <w:rsid w:val="008E7F2C"/>
    <w:rsid w:val="00976FAB"/>
    <w:rsid w:val="00985B56"/>
    <w:rsid w:val="00996C94"/>
    <w:rsid w:val="009B2351"/>
    <w:rsid w:val="009C23EC"/>
    <w:rsid w:val="00A54C7A"/>
    <w:rsid w:val="00AD7E56"/>
    <w:rsid w:val="00B341DB"/>
    <w:rsid w:val="00BA71D0"/>
    <w:rsid w:val="00BB7E75"/>
    <w:rsid w:val="00C07F80"/>
    <w:rsid w:val="00C351B4"/>
    <w:rsid w:val="00C82EB7"/>
    <w:rsid w:val="00CF58A4"/>
    <w:rsid w:val="00D06937"/>
    <w:rsid w:val="00D2472A"/>
    <w:rsid w:val="00D523AC"/>
    <w:rsid w:val="00D63168"/>
    <w:rsid w:val="00E14713"/>
    <w:rsid w:val="00EC6EE0"/>
    <w:rsid w:val="00EF26CB"/>
    <w:rsid w:val="00F129F9"/>
    <w:rsid w:val="00F762B8"/>
    <w:rsid w:val="00FD6122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FFA5"/>
  <w15:docId w15:val="{8FCC2C82-5F8D-4888-AE59-89557A7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1DB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341DB"/>
    <w:pPr>
      <w:widowControl w:val="0"/>
      <w:autoSpaceDE w:val="0"/>
      <w:autoSpaceDN w:val="0"/>
      <w:adjustRightInd w:val="0"/>
      <w:spacing w:after="0" w:line="235" w:lineRule="exact"/>
      <w:ind w:firstLine="274"/>
      <w:jc w:val="both"/>
    </w:pPr>
    <w:rPr>
      <w:rFonts w:ascii="Cambria" w:hAnsi="Cambria"/>
      <w:sz w:val="24"/>
      <w:szCs w:val="24"/>
      <w:lang w:eastAsia="ru-RU"/>
    </w:rPr>
  </w:style>
  <w:style w:type="character" w:customStyle="1" w:styleId="FontStyle15">
    <w:name w:val="Font Style15"/>
    <w:uiPriority w:val="99"/>
    <w:rsid w:val="00B341DB"/>
    <w:rPr>
      <w:rFonts w:ascii="Cambria" w:hAnsi="Cambria"/>
      <w:sz w:val="18"/>
    </w:rPr>
  </w:style>
  <w:style w:type="character" w:customStyle="1" w:styleId="FontStyle12">
    <w:name w:val="Font Style12"/>
    <w:rsid w:val="00B341DB"/>
    <w:rPr>
      <w:rFonts w:ascii="Cambria" w:hAnsi="Cambria"/>
      <w:i/>
      <w:sz w:val="20"/>
    </w:rPr>
  </w:style>
  <w:style w:type="paragraph" w:styleId="a3">
    <w:name w:val="footnote text"/>
    <w:basedOn w:val="a"/>
    <w:link w:val="a4"/>
    <w:semiHidden/>
    <w:rsid w:val="00B341DB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341D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B341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FontStyle11">
    <w:name w:val="Font Style11"/>
    <w:rsid w:val="00B341DB"/>
    <w:rPr>
      <w:rFonts w:ascii="Cambria" w:hAnsi="Cambria"/>
      <w:spacing w:val="-20"/>
      <w:sz w:val="30"/>
    </w:rPr>
  </w:style>
  <w:style w:type="paragraph" w:customStyle="1" w:styleId="11">
    <w:name w:val="Абзац списка11"/>
    <w:basedOn w:val="a"/>
    <w:rsid w:val="00B341DB"/>
    <w:pPr>
      <w:spacing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fontstyle01">
    <w:name w:val="fontstyle01"/>
    <w:rsid w:val="00B341D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c2">
    <w:name w:val="c2"/>
    <w:uiPriority w:val="99"/>
    <w:rsid w:val="00B341DB"/>
    <w:rPr>
      <w:rFonts w:cs="Times New Roman"/>
    </w:rPr>
  </w:style>
  <w:style w:type="paragraph" w:customStyle="1" w:styleId="a5">
    <w:name w:val="Стиль"/>
    <w:uiPriority w:val="99"/>
    <w:rsid w:val="00B341DB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C82E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qFormat/>
    <w:rsid w:val="007907AB"/>
    <w:rPr>
      <w:b/>
      <w:bCs/>
    </w:rPr>
  </w:style>
  <w:style w:type="paragraph" w:customStyle="1" w:styleId="ParagraphStyle">
    <w:name w:val="Paragraph Style"/>
    <w:rsid w:val="00D523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76F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3F1E-354C-4C18-9C3A-26577B1E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Чугреева Ксения Олеговна</cp:lastModifiedBy>
  <cp:revision>11</cp:revision>
  <dcterms:created xsi:type="dcterms:W3CDTF">2019-01-12T16:58:00Z</dcterms:created>
  <dcterms:modified xsi:type="dcterms:W3CDTF">2021-09-12T14:20:00Z</dcterms:modified>
</cp:coreProperties>
</file>